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210" w:rsidRPr="002C0425" w:rsidRDefault="00EF5062">
      <w:r>
        <w:rPr>
          <w:noProof/>
          <w:lang w:eastAsia="en-GB"/>
        </w:rPr>
        <mc:AlternateContent>
          <mc:Choice Requires="wps">
            <w:drawing>
              <wp:anchor distT="0" distB="0" distL="114300" distR="114300" simplePos="0" relativeHeight="251655680" behindDoc="0" locked="0" layoutInCell="0" allowOverlap="1" wp14:anchorId="640B7A6E" wp14:editId="2764AEFF">
                <wp:simplePos x="0" y="0"/>
                <wp:positionH relativeFrom="page">
                  <wp:align>left</wp:align>
                </wp:positionH>
                <wp:positionV relativeFrom="page">
                  <wp:posOffset>2682240</wp:posOffset>
                </wp:positionV>
                <wp:extent cx="6782435" cy="640080"/>
                <wp:effectExtent l="9525" t="13335" r="8890" b="13335"/>
                <wp:wrapNone/>
                <wp:docPr id="149"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640080"/>
                        </a:xfrm>
                        <a:prstGeom prst="rect">
                          <a:avLst/>
                        </a:prstGeom>
                        <a:solidFill>
                          <a:srgbClr val="4F81BD"/>
                        </a:solidFill>
                        <a:ln w="12700">
                          <a:solidFill>
                            <a:srgbClr val="FFFFFF"/>
                          </a:solidFill>
                          <a:miter lim="800000"/>
                          <a:headEnd/>
                          <a:tailEnd/>
                        </a:ln>
                      </wps:spPr>
                      <wps:txbx>
                        <w:txbxContent>
                          <w:p w:rsidR="00FD424D" w:rsidRPr="00C30701" w:rsidRDefault="00FD424D">
                            <w:pPr>
                              <w:pStyle w:val="KeinLeerraum"/>
                              <w:jc w:val="right"/>
                              <w:rPr>
                                <w:rFonts w:ascii="Cambria" w:hAnsi="Cambria"/>
                                <w:color w:val="FFFFFF"/>
                                <w:sz w:val="72"/>
                                <w:szCs w:val="72"/>
                              </w:rPr>
                            </w:pPr>
                            <w:r w:rsidRPr="00AB20F4">
                              <w:rPr>
                                <w:rFonts w:ascii="Cambria" w:hAnsi="Cambria"/>
                                <w:color w:val="FFFFFF"/>
                                <w:sz w:val="72"/>
                                <w:szCs w:val="72"/>
                              </w:rPr>
                              <w:t xml:space="preserve">Report on Data </w:t>
                            </w:r>
                            <w:r>
                              <w:rPr>
                                <w:rFonts w:ascii="Cambria" w:hAnsi="Cambria"/>
                                <w:color w:val="FFFFFF"/>
                                <w:sz w:val="72"/>
                                <w:szCs w:val="72"/>
                              </w:rPr>
                              <w:t>Stored in DB</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hteck 16" o:spid="_x0000_s1026" style="position:absolute;left:0;text-align:left;margin-left:0;margin-top:211.2pt;width:534.05pt;height:50.4pt;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" o:allowincell="f" fillcolor="#4f81bd" strokecolor="white" strokeweight="1pt">
                <v:textbox style="mso-fit-shape-to-text:t" inset="14.4pt,,14.4pt">
                  <w:txbxContent>
                    <w:p w:rsidR="00FD424D" w:rsidRPr="00C30701" w:rsidRDefault="00FD424D">
                      <w:pPr>
                        <w:pStyle w:val="KeinLeerraum"/>
                        <w:jc w:val="right"/>
                        <w:rPr>
                          <w:rFonts w:ascii="Cambria" w:hAnsi="Cambria"/>
                          <w:color w:val="FFFFFF"/>
                          <w:sz w:val="72"/>
                          <w:szCs w:val="72"/>
                        </w:rPr>
                      </w:pPr>
                      <w:r w:rsidRPr="00AB20F4">
                        <w:rPr>
                          <w:rFonts w:ascii="Cambria" w:hAnsi="Cambria"/>
                          <w:color w:val="FFFFFF"/>
                          <w:sz w:val="72"/>
                          <w:szCs w:val="72"/>
                        </w:rPr>
                        <w:t xml:space="preserve">Report on Data </w:t>
                      </w:r>
                      <w:r>
                        <w:rPr>
                          <w:rFonts w:ascii="Cambria" w:hAnsi="Cambria"/>
                          <w:color w:val="FFFFFF"/>
                          <w:sz w:val="72"/>
                          <w:szCs w:val="72"/>
                        </w:rPr>
                        <w:t>Stored in DB</w:t>
                      </w:r>
                    </w:p>
                  </w:txbxContent>
                </v:textbox>
                <w10:wrap anchorx="page" anchory="page"/>
              </v:rect>
            </w:pict>
          </mc:Fallback>
        </mc:AlternateContent>
      </w:r>
      <w:r>
        <w:rPr>
          <w:noProof/>
          <w:lang w:eastAsia="en-GB"/>
        </w:rPr>
        <mc:AlternateContent>
          <mc:Choice Requires="wpg">
            <w:drawing>
              <wp:anchor distT="0" distB="0" distL="114300" distR="114300" simplePos="0" relativeHeight="251653632" behindDoc="0" locked="0" layoutInCell="0" allowOverlap="1" wp14:anchorId="5C9A28BA" wp14:editId="21195B56">
                <wp:simplePos x="0" y="0"/>
                <wp:positionH relativeFrom="page">
                  <wp:align>right</wp:align>
                </wp:positionH>
                <wp:positionV relativeFrom="page">
                  <wp:align>top</wp:align>
                </wp:positionV>
                <wp:extent cx="3018790" cy="10687685"/>
                <wp:effectExtent l="0" t="0" r="4445" b="0"/>
                <wp:wrapNone/>
                <wp:docPr id="14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87685"/>
                          <a:chOff x="7329" y="0"/>
                          <a:chExt cx="4911" cy="15840"/>
                        </a:xfrm>
                      </wpg:grpSpPr>
                      <wpg:grpSp>
                        <wpg:cNvPr id="144" name="Group 364"/>
                        <wpg:cNvGrpSpPr>
                          <a:grpSpLocks/>
                        </wpg:cNvGrpSpPr>
                        <wpg:grpSpPr bwMode="auto">
                          <a:xfrm>
                            <a:off x="7344" y="0"/>
                            <a:ext cx="4896" cy="15840"/>
                            <a:chOff x="7560" y="0"/>
                            <a:chExt cx="4700" cy="15840"/>
                          </a:xfrm>
                        </wpg:grpSpPr>
                        <wps:wsp>
                          <wps:cNvPr id="145"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6"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7"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D424D" w:rsidRPr="00AB20F4" w:rsidRDefault="00FD424D">
                              <w:pPr>
                                <w:pStyle w:val="KeinLeerraum"/>
                                <w:rPr>
                                  <w:rFonts w:ascii="Cambria" w:hAnsi="Cambria"/>
                                  <w:b/>
                                  <w:bCs/>
                                  <w:color w:val="FFFFFF"/>
                                  <w:sz w:val="96"/>
                                  <w:szCs w:val="96"/>
                                </w:rPr>
                              </w:pPr>
                              <w:r w:rsidRPr="00AB20F4">
                                <w:rPr>
                                  <w:rFonts w:ascii="Cambria" w:hAnsi="Cambria"/>
                                  <w:b/>
                                  <w:bCs/>
                                  <w:color w:val="FFFFFF"/>
                                  <w:sz w:val="96"/>
                                  <w:szCs w:val="96"/>
                                  <w:lang w:val="de-DE"/>
                                </w:rPr>
                                <w:t>Life08 ENV/IT/0003999</w:t>
                              </w:r>
                            </w:p>
                          </w:txbxContent>
                        </wps:txbx>
                        <wps:bodyPr rot="0" vert="horz" wrap="square" lIns="365760" tIns="182880" rIns="182880" bIns="182880" anchor="b" anchorCtr="0" upright="1">
                          <a:noAutofit/>
                        </wps:bodyPr>
                      </wps:wsp>
                      <wps:wsp>
                        <wps:cNvPr id="148"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D424D" w:rsidRPr="00AB20F4" w:rsidRDefault="00FD424D">
                              <w:pPr>
                                <w:pStyle w:val="KeinLeerraum"/>
                                <w:spacing w:line="360" w:lineRule="auto"/>
                                <w:rPr>
                                  <w:color w:val="FFFFFF"/>
                                </w:rPr>
                              </w:pPr>
                              <w:r w:rsidRPr="00AB20F4">
                                <w:rPr>
                                  <w:color w:val="FFFFFF"/>
                                </w:rPr>
                                <w:t>Peterseil Johannes</w:t>
                              </w:r>
                            </w:p>
                            <w:p w:rsidR="00FD424D" w:rsidRPr="00AB20F4" w:rsidRDefault="00FD424D">
                              <w:pPr>
                                <w:pStyle w:val="KeinLeerraum"/>
                                <w:spacing w:line="360" w:lineRule="auto"/>
                                <w:rPr>
                                  <w:color w:val="FFFFFF"/>
                                </w:rPr>
                              </w:pPr>
                              <w:smartTag w:uri="urn:schemas-microsoft-com:office:smarttags" w:element="place">
                                <w:smartTag w:uri="urn:schemas-microsoft-com:office:smarttags" w:element="City">
                                  <w:r w:rsidRPr="00AB20F4">
                                    <w:rPr>
                                      <w:color w:val="FFFFFF"/>
                                    </w:rPr>
                                    <w:t>Environment Agency</w:t>
                                  </w:r>
                                </w:smartTag>
                                <w:r w:rsidRPr="00AB20F4">
                                  <w:rPr>
                                    <w:color w:val="FFFFFF"/>
                                  </w:rPr>
                                  <w:t xml:space="preserve"> </w:t>
                                </w:r>
                                <w:smartTag w:uri="urn:schemas-microsoft-com:office:smarttags" w:element="country-region">
                                  <w:r w:rsidRPr="00AB20F4">
                                    <w:rPr>
                                      <w:color w:val="FFFFFF"/>
                                    </w:rPr>
                                    <w:t>Austria</w:t>
                                  </w:r>
                                </w:smartTag>
                              </w:smartTag>
                            </w:p>
                            <w:p w:rsidR="00FD424D" w:rsidRPr="00AB20F4" w:rsidRDefault="00FD424D">
                              <w:pPr>
                                <w:pStyle w:val="KeinLeerraum"/>
                                <w:spacing w:line="360" w:lineRule="auto"/>
                                <w:rPr>
                                  <w:color w:val="FFFFFF"/>
                                </w:rPr>
                              </w:pPr>
                              <w:r w:rsidRPr="00AB20F4">
                                <w:rPr>
                                  <w:color w:val="FFFFFF"/>
                                </w:rPr>
                                <w:t>Life08 ENV/IT/0003999</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pe 14" o:spid="_x0000_s1027" style="position:absolute;left:0;text-align:left;margin-left:186.5pt;margin-top:0;width:237.7pt;height:841.55pt;z-index:251653632;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OZMMA&#10;AADcAAAADwAAAGRycy9kb3ducmV2LnhtbERP22rCQBB9L/Qflin0rW4a2lJiVimKIoLgJRQfh+yY&#10;RLOzYXeN6d+7hULf5nCuk08H04qenG8sK3gdJSCIS6sbrhQUh8XLJwgfkDW2lknBD3mYTh4fcsy0&#10;vfGO+n2oRAxhn6GCOoQuk9KXNRn0I9sRR+5kncEQoaukdniL4aaVaZJ8SIMNx4YaO5rVVF72V6Ng&#10;i9ujOcxXRXte7szGNZh+n9dKPT8NX2MQgYbwL/5zr3Sc//YOv8/EC+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OZMMAAADcAAAADwAAAAAAAAAAAAAAAACYAgAAZHJzL2Rv&#10;d25yZXYueG1sUEsFBgAAAAAEAAQA9QAAAIgDAAAAAA==&#10;" fillcolor="#9bbb5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FnsYA&#10;AADcAAAADwAAAGRycy9kb3ducmV2LnhtbERPTWsCMRC9C/6HMEIvUrOKSl2NYguFtvSg1grexs24&#10;u7qZLJtU479vCgVv83ifM1sEU4kLNa60rKDfS0AQZ1aXnCvYfr0+PoFwHlljZZkU3MjBYt5uzTDV&#10;9sprumx8LmIIuxQVFN7XqZQuK8ig69maOHJH2xj0ETa51A1eY7ip5CBJxtJgybGhwJpeCsrOmx+j&#10;4Hn0sdp+DsNueTp8TyZJ930fuiOlHjphOQXhKfi7+N/9puP84Rj+nokX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oFnsYAAADcAAAADwAAAAAAAAAAAAAAAACYAgAAZHJz&#10;L2Rvd25yZXYueG1sUEsFBgAAAAAEAAQA9QAAAIsDAAAAAA==&#10;" fillcolor="#9bbb59" stroked="f" strokecolor="white" strokeweight="1pt">
                    <v:fill r:id="rId9" o:title="" opacity="52428f"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8wcQA&#10;AADcAAAADwAAAGRycy9kb3ducmV2LnhtbERP30vDMBB+H/g/hBN8kS1Rh9PabIyhMF8UtyF7vDZn&#10;U9pcShO37r83A2Fv9/H9vHwxuFYcqA+1Zw13EwWCuPSm5krDbvs2fgIRIrLB1jNpOFGAxfxqlGNm&#10;/JG/6LCJlUghHDLUYGPsMilDaclhmPiOOHE/vncYE+wraXo8pnDXynulHqXDmlODxY5Wlspm8+s0&#10;fNK3fXh/LopX9dEU+72Kt4aM1jfXw/IFRKQhXsT/7rVJ86czOD+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MHEAAAA3AAAAA8AAAAAAAAAAAAAAAAAmAIAAGRycy9k&#10;b3ducmV2LnhtbFBLBQYAAAAABAAEAPUAAACJAwAAAAA=&#10;" filled="f" stroked="f" strokecolor="white" strokeweight="1pt">
                  <v:fill opacity="52428f"/>
                  <v:textbox inset="28.8pt,14.4pt,14.4pt,14.4pt">
                    <w:txbxContent>
                      <w:p w:rsidR="00FD424D" w:rsidRPr="00AB20F4" w:rsidRDefault="00FD424D">
                        <w:pPr>
                          <w:pStyle w:val="KeinLeerraum"/>
                          <w:rPr>
                            <w:rFonts w:ascii="Cambria" w:hAnsi="Cambria"/>
                            <w:b/>
                            <w:bCs/>
                            <w:color w:val="FFFFFF"/>
                            <w:sz w:val="96"/>
                            <w:szCs w:val="96"/>
                          </w:rPr>
                        </w:pPr>
                        <w:r w:rsidRPr="00AB20F4">
                          <w:rPr>
                            <w:rFonts w:ascii="Cambria" w:hAnsi="Cambria"/>
                            <w:b/>
                            <w:bCs/>
                            <w:color w:val="FFFFFF"/>
                            <w:sz w:val="96"/>
                            <w:szCs w:val="96"/>
                            <w:lang w:val="de-DE"/>
                          </w:rPr>
                          <w:t>Life08 ENV/IT/0003999</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os8YA&#10;AADcAAAADwAAAGRycy9kb3ducmV2LnhtbESPT0sDMRDF74LfIYzQi7SJf5B227SIWKgXxVpKj7Ob&#10;cbN0M1k2abt+e+cgeJvhvXnvN4vVEFp1pj41kS3cTQwo4iq6hmsLu6/1eAoqZWSHbWSy8EMJVsvr&#10;qwUWLl74k87bXCsJ4VSgBZ9zV2idKk8B0yR2xKJ9xz5glrWvtevxIuGh1ffGPOmADUuDx45ePFXH&#10;7SlY+KC9f3ibleWreT+Wh4PJt46ctaOb4XkOKtOQ/81/1xsn+I9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os8YAAADcAAAADwAAAAAAAAAAAAAAAACYAgAAZHJz&#10;L2Rvd25yZXYueG1sUEsFBgAAAAAEAAQA9QAAAIsDAAAAAA==&#10;" filled="f" stroked="f" strokecolor="white" strokeweight="1pt">
                  <v:fill opacity="52428f"/>
                  <v:textbox inset="28.8pt,14.4pt,14.4pt,14.4pt">
                    <w:txbxContent>
                      <w:p w:rsidR="00FD424D" w:rsidRPr="00AB20F4" w:rsidRDefault="00FD424D">
                        <w:pPr>
                          <w:pStyle w:val="KeinLeerraum"/>
                          <w:spacing w:line="360" w:lineRule="auto"/>
                          <w:rPr>
                            <w:color w:val="FFFFFF"/>
                          </w:rPr>
                        </w:pPr>
                        <w:r w:rsidRPr="00AB20F4">
                          <w:rPr>
                            <w:color w:val="FFFFFF"/>
                          </w:rPr>
                          <w:t>Peterseil Johannes</w:t>
                        </w:r>
                      </w:p>
                      <w:p w:rsidR="00FD424D" w:rsidRPr="00AB20F4" w:rsidRDefault="00FD424D">
                        <w:pPr>
                          <w:pStyle w:val="KeinLeerraum"/>
                          <w:spacing w:line="360" w:lineRule="auto"/>
                          <w:rPr>
                            <w:color w:val="FFFFFF"/>
                          </w:rPr>
                        </w:pPr>
                        <w:smartTag w:uri="urn:schemas-microsoft-com:office:smarttags" w:element="place">
                          <w:smartTag w:uri="urn:schemas-microsoft-com:office:smarttags" w:element="City">
                            <w:r w:rsidRPr="00AB20F4">
                              <w:rPr>
                                <w:color w:val="FFFFFF"/>
                              </w:rPr>
                              <w:t>Environment Agency</w:t>
                            </w:r>
                          </w:smartTag>
                          <w:r w:rsidRPr="00AB20F4">
                            <w:rPr>
                              <w:color w:val="FFFFFF"/>
                            </w:rPr>
                            <w:t xml:space="preserve"> </w:t>
                          </w:r>
                          <w:smartTag w:uri="urn:schemas-microsoft-com:office:smarttags" w:element="country-region">
                            <w:r w:rsidRPr="00AB20F4">
                              <w:rPr>
                                <w:color w:val="FFFFFF"/>
                              </w:rPr>
                              <w:t>Austria</w:t>
                            </w:r>
                          </w:smartTag>
                        </w:smartTag>
                      </w:p>
                      <w:p w:rsidR="00FD424D" w:rsidRPr="00AB20F4" w:rsidRDefault="00FD424D">
                        <w:pPr>
                          <w:pStyle w:val="KeinLeerraum"/>
                          <w:spacing w:line="360" w:lineRule="auto"/>
                          <w:rPr>
                            <w:color w:val="FFFFFF"/>
                          </w:rPr>
                        </w:pPr>
                        <w:r w:rsidRPr="00AB20F4">
                          <w:rPr>
                            <w:color w:val="FFFFFF"/>
                          </w:rPr>
                          <w:t>Life08 ENV/IT/0003999</w:t>
                        </w:r>
                      </w:p>
                    </w:txbxContent>
                  </v:textbox>
                </v:rect>
                <w10:wrap anchorx="page" anchory="page"/>
              </v:group>
            </w:pict>
          </mc:Fallback>
        </mc:AlternateContent>
      </w:r>
    </w:p>
    <w:p w:rsidR="00F37210" w:rsidRPr="002C0425" w:rsidRDefault="00EF5062">
      <w:pPr>
        <w:rPr>
          <w:b/>
          <w:color w:val="006699"/>
          <w:sz w:val="56"/>
          <w:szCs w:val="56"/>
        </w:rPr>
      </w:pPr>
      <w:r>
        <w:rPr>
          <w:noProof/>
          <w:lang w:eastAsia="en-GB"/>
        </w:rPr>
        <w:drawing>
          <wp:anchor distT="0" distB="0" distL="114300" distR="114300" simplePos="0" relativeHeight="251654656" behindDoc="0" locked="0" layoutInCell="0" allowOverlap="1" wp14:anchorId="64D1BE11" wp14:editId="5D758B7C">
            <wp:simplePos x="0" y="0"/>
            <wp:positionH relativeFrom="page">
              <wp:align>right</wp:align>
            </wp:positionH>
            <wp:positionV relativeFrom="page">
              <wp:align>center</wp:align>
            </wp:positionV>
            <wp:extent cx="4942205" cy="3706495"/>
            <wp:effectExtent l="19050" t="19050" r="10795" b="27305"/>
            <wp:wrapNone/>
            <wp:docPr id="14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2205" cy="3706495"/>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0174F0D0" wp14:editId="7E470A17">
            <wp:simplePos x="0" y="0"/>
            <wp:positionH relativeFrom="column">
              <wp:posOffset>5537835</wp:posOffset>
            </wp:positionH>
            <wp:positionV relativeFrom="paragraph">
              <wp:posOffset>6242685</wp:posOffset>
            </wp:positionV>
            <wp:extent cx="752475" cy="544195"/>
            <wp:effectExtent l="0" t="0" r="9525" b="8255"/>
            <wp:wrapNone/>
            <wp:docPr id="141" name="Grafik 6"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li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5441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065B0CD8" wp14:editId="6E087C7A">
            <wp:simplePos x="0" y="0"/>
            <wp:positionH relativeFrom="column">
              <wp:posOffset>4054475</wp:posOffset>
            </wp:positionH>
            <wp:positionV relativeFrom="paragraph">
              <wp:posOffset>6275705</wp:posOffset>
            </wp:positionV>
            <wp:extent cx="1306195" cy="510540"/>
            <wp:effectExtent l="0" t="0" r="0" b="3810"/>
            <wp:wrapNone/>
            <wp:docPr id="140" name="Grafik 5" descr="logo_enveurope_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logo_enveurope_docs"/>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2299" t="15280" r="13525" b="16931"/>
                    <a:stretch>
                      <a:fillRect/>
                    </a:stretch>
                  </pic:blipFill>
                  <pic:spPr bwMode="auto">
                    <a:xfrm>
                      <a:off x="0" y="0"/>
                      <a:ext cx="1306195" cy="510540"/>
                    </a:xfrm>
                    <a:prstGeom prst="rect">
                      <a:avLst/>
                    </a:prstGeom>
                    <a:noFill/>
                  </pic:spPr>
                </pic:pic>
              </a:graphicData>
            </a:graphic>
            <wp14:sizeRelH relativeFrom="page">
              <wp14:pctWidth>0</wp14:pctWidth>
            </wp14:sizeRelH>
            <wp14:sizeRelV relativeFrom="page">
              <wp14:pctHeight>0</wp14:pctHeight>
            </wp14:sizeRelV>
          </wp:anchor>
        </w:drawing>
      </w:r>
      <w:r w:rsidR="00F37210" w:rsidRPr="002C0425">
        <w:rPr>
          <w:color w:val="006699"/>
          <w:szCs w:val="56"/>
        </w:rPr>
        <w:br w:type="page"/>
      </w:r>
    </w:p>
    <w:p w:rsidR="00F37210" w:rsidRPr="00C03F07" w:rsidRDefault="00F37210" w:rsidP="001C23CB"/>
    <w:p w:rsidR="00F37210" w:rsidRDefault="00F37210" w:rsidP="001C23CB"/>
    <w:p w:rsidR="001C23CB" w:rsidRDefault="001C23CB" w:rsidP="001C23CB">
      <w:pPr>
        <w:jc w:val="center"/>
      </w:pPr>
      <w:r>
        <w:t>&lt; Blank page &gt;</w:t>
      </w:r>
    </w:p>
    <w:p w:rsidR="001C23CB" w:rsidRDefault="001C23CB" w:rsidP="001C23CB"/>
    <w:p w:rsidR="001C23CB" w:rsidRDefault="001C23CB" w:rsidP="001C23CB"/>
    <w:p w:rsidR="001C23CB" w:rsidRPr="00C03F07" w:rsidRDefault="001C23CB" w:rsidP="001C23CB">
      <w:pPr>
        <w:sectPr w:rsidR="001C23CB" w:rsidRPr="00C03F07" w:rsidSect="0076154A">
          <w:headerReference w:type="first" r:id="rId13"/>
          <w:pgSz w:w="11906" w:h="16838"/>
          <w:pgMar w:top="1418" w:right="1418" w:bottom="1134" w:left="1418" w:header="709" w:footer="709" w:gutter="0"/>
          <w:pgNumType w:start="0"/>
          <w:cols w:space="708"/>
          <w:docGrid w:linePitch="360"/>
        </w:sectPr>
      </w:pPr>
    </w:p>
    <w:p w:rsidR="00F37210" w:rsidRPr="002C0425" w:rsidRDefault="00EF5062" w:rsidP="004261A6">
      <w:pPr>
        <w:spacing w:after="0"/>
        <w:jc w:val="center"/>
        <w:rPr>
          <w:b/>
          <w:sz w:val="28"/>
          <w:szCs w:val="28"/>
        </w:rPr>
      </w:pPr>
      <w:r>
        <w:rPr>
          <w:noProof/>
          <w:lang w:eastAsia="en-GB"/>
        </w:rPr>
        <w:lastRenderedPageBreak/>
        <w:drawing>
          <wp:anchor distT="0" distB="0" distL="114300" distR="114300" simplePos="0" relativeHeight="251658752" behindDoc="0" locked="0" layoutInCell="1" allowOverlap="1" wp14:anchorId="569C557F" wp14:editId="4688C8AC">
            <wp:simplePos x="0" y="0"/>
            <wp:positionH relativeFrom="column">
              <wp:posOffset>2030730</wp:posOffset>
            </wp:positionH>
            <wp:positionV relativeFrom="paragraph">
              <wp:posOffset>-233045</wp:posOffset>
            </wp:positionV>
            <wp:extent cx="1749425" cy="680085"/>
            <wp:effectExtent l="0" t="0" r="3175" b="5715"/>
            <wp:wrapSquare wrapText="bothSides"/>
            <wp:docPr id="139" name="Grafik 2" descr="logo_enveurope_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_enveurope_do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9425" cy="680085"/>
                    </a:xfrm>
                    <a:prstGeom prst="rect">
                      <a:avLst/>
                    </a:prstGeom>
                    <a:noFill/>
                  </pic:spPr>
                </pic:pic>
              </a:graphicData>
            </a:graphic>
            <wp14:sizeRelH relativeFrom="page">
              <wp14:pctWidth>0</wp14:pctWidth>
            </wp14:sizeRelH>
            <wp14:sizeRelV relativeFrom="page">
              <wp14:pctHeight>0</wp14:pctHeight>
            </wp14:sizeRelV>
          </wp:anchor>
        </w:drawing>
      </w:r>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C03F07" w:rsidRDefault="00F37210" w:rsidP="004261A6">
      <w:pPr>
        <w:pStyle w:val="Agenda"/>
        <w:spacing w:after="0"/>
        <w:ind w:firstLine="0"/>
        <w:jc w:val="center"/>
        <w:rPr>
          <w:rFonts w:ascii="Calibri" w:hAnsi="Calibri"/>
          <w:color w:val="006699"/>
          <w:szCs w:val="56"/>
          <w:lang w:val="en-GB"/>
        </w:rPr>
      </w:pPr>
      <w:r w:rsidRPr="00C03F07">
        <w:rPr>
          <w:rFonts w:ascii="Calibri" w:hAnsi="Calibri"/>
          <w:color w:val="006699"/>
          <w:szCs w:val="56"/>
          <w:lang w:val="en-GB"/>
        </w:rPr>
        <w:t>Report on data</w:t>
      </w:r>
      <w:r w:rsidRPr="00C03F07">
        <w:rPr>
          <w:rFonts w:ascii="Calibri" w:hAnsi="Calibri"/>
          <w:color w:val="006699"/>
          <w:szCs w:val="56"/>
          <w:highlight w:val="yellow"/>
          <w:lang w:val="en-GB"/>
        </w:rPr>
        <w:br/>
      </w:r>
      <w:r w:rsidRPr="00C03F07">
        <w:rPr>
          <w:rFonts w:ascii="Calibri" w:hAnsi="Calibri"/>
          <w:color w:val="006699"/>
          <w:szCs w:val="56"/>
          <w:lang w:val="en-GB"/>
        </w:rPr>
        <w:t>stored in the database</w:t>
      </w:r>
    </w:p>
    <w:p w:rsidR="00F37210" w:rsidRPr="00C03F07" w:rsidRDefault="00F37210" w:rsidP="004261A6">
      <w:pPr>
        <w:pStyle w:val="Italic"/>
        <w:spacing w:after="0"/>
        <w:ind w:firstLine="0"/>
        <w:jc w:val="center"/>
        <w:rPr>
          <w:rFonts w:ascii="Calibri" w:hAnsi="Calibri"/>
          <w:i w:val="0"/>
          <w:color w:val="006699"/>
          <w:sz w:val="28"/>
          <w:szCs w:val="28"/>
          <w:lang w:val="en-GB"/>
        </w:rPr>
      </w:pPr>
    </w:p>
    <w:p w:rsidR="00F37210" w:rsidRPr="00C03F07" w:rsidRDefault="00F37210" w:rsidP="004261A6">
      <w:pPr>
        <w:pStyle w:val="Italic"/>
        <w:spacing w:after="0"/>
        <w:ind w:firstLine="0"/>
        <w:jc w:val="center"/>
        <w:rPr>
          <w:rFonts w:ascii="Calibri" w:hAnsi="Calibri"/>
          <w:i w:val="0"/>
          <w:color w:val="006699"/>
          <w:sz w:val="28"/>
          <w:szCs w:val="28"/>
          <w:lang w:val="en-GB"/>
        </w:rPr>
      </w:pPr>
      <w:r w:rsidRPr="00C03F07">
        <w:rPr>
          <w:rFonts w:ascii="Calibri" w:hAnsi="Calibri"/>
          <w:i w:val="0"/>
          <w:color w:val="006699"/>
          <w:sz w:val="28"/>
          <w:szCs w:val="28"/>
          <w:lang w:val="en-GB"/>
        </w:rPr>
        <w:t>Status report 2011</w:t>
      </w:r>
    </w:p>
    <w:p w:rsidR="00F37210" w:rsidRPr="00C03F07" w:rsidRDefault="00F37210" w:rsidP="004261A6">
      <w:pPr>
        <w:spacing w:after="0"/>
        <w:jc w:val="center"/>
        <w:rPr>
          <w:b/>
          <w:sz w:val="24"/>
          <w:szCs w:val="24"/>
        </w:rPr>
      </w:pPr>
    </w:p>
    <w:p w:rsidR="00F37210" w:rsidRPr="00C03F07" w:rsidRDefault="00F37210" w:rsidP="004261A6">
      <w:pPr>
        <w:spacing w:after="0"/>
        <w:ind w:firstLine="540"/>
        <w:rPr>
          <w:b/>
          <w:sz w:val="24"/>
        </w:rPr>
      </w:pPr>
    </w:p>
    <w:p w:rsidR="00F37210" w:rsidRPr="00C03F07" w:rsidRDefault="00F37210" w:rsidP="004261A6">
      <w:pPr>
        <w:spacing w:after="0"/>
        <w:ind w:firstLine="540"/>
        <w:rPr>
          <w:b/>
          <w:sz w:val="24"/>
        </w:rPr>
      </w:pPr>
    </w:p>
    <w:p w:rsidR="00F37210" w:rsidRPr="00C03F07" w:rsidRDefault="00F37210" w:rsidP="004261A6">
      <w:pPr>
        <w:spacing w:after="0"/>
        <w:ind w:firstLine="540"/>
        <w:rPr>
          <w:b/>
          <w:sz w:val="24"/>
        </w:rPr>
      </w:pPr>
    </w:p>
    <w:p w:rsidR="00F37210" w:rsidRPr="00C03F07" w:rsidRDefault="00F37210" w:rsidP="007C0AA5">
      <w:pPr>
        <w:tabs>
          <w:tab w:val="left" w:pos="3686"/>
        </w:tabs>
        <w:spacing w:after="0"/>
        <w:ind w:firstLine="540"/>
        <w:rPr>
          <w:b/>
          <w:sz w:val="24"/>
        </w:rPr>
      </w:pPr>
      <w:r w:rsidRPr="00C03F07">
        <w:rPr>
          <w:b/>
          <w:sz w:val="24"/>
        </w:rPr>
        <w:t>Deliverable number</w:t>
      </w:r>
      <w:r w:rsidRPr="00C03F07">
        <w:rPr>
          <w:b/>
          <w:sz w:val="24"/>
        </w:rPr>
        <w:tab/>
      </w:r>
      <w:r w:rsidRPr="00C03F07">
        <w:rPr>
          <w:b/>
          <w:i/>
          <w:sz w:val="24"/>
        </w:rPr>
        <w:t>PD_A1.4.4</w:t>
      </w:r>
    </w:p>
    <w:p w:rsidR="00F37210" w:rsidRPr="00C03F07" w:rsidRDefault="00F37210" w:rsidP="007C0AA5">
      <w:pPr>
        <w:tabs>
          <w:tab w:val="left" w:pos="3686"/>
        </w:tabs>
        <w:spacing w:after="0"/>
        <w:ind w:firstLine="540"/>
        <w:rPr>
          <w:b/>
          <w:sz w:val="24"/>
        </w:rPr>
      </w:pPr>
    </w:p>
    <w:p w:rsidR="00F37210" w:rsidRPr="00C03F07" w:rsidRDefault="00F37210" w:rsidP="007C0AA5">
      <w:pPr>
        <w:tabs>
          <w:tab w:val="left" w:pos="3686"/>
        </w:tabs>
        <w:spacing w:after="0"/>
        <w:ind w:firstLine="540"/>
        <w:rPr>
          <w:b/>
          <w:sz w:val="24"/>
        </w:rPr>
      </w:pPr>
      <w:r w:rsidRPr="00C03F07">
        <w:rPr>
          <w:b/>
          <w:sz w:val="24"/>
        </w:rPr>
        <w:t>Delivery date</w:t>
      </w:r>
      <w:r w:rsidRPr="00C03F07">
        <w:rPr>
          <w:b/>
          <w:sz w:val="24"/>
        </w:rPr>
        <w:tab/>
      </w:r>
      <w:r w:rsidRPr="00C03F07">
        <w:rPr>
          <w:b/>
          <w:i/>
          <w:sz w:val="24"/>
        </w:rPr>
        <w:t>11/2011</w:t>
      </w:r>
    </w:p>
    <w:p w:rsidR="00F37210" w:rsidRPr="00C03F07" w:rsidRDefault="00F37210" w:rsidP="007C0AA5">
      <w:pPr>
        <w:tabs>
          <w:tab w:val="left" w:pos="3686"/>
        </w:tabs>
        <w:spacing w:after="0"/>
        <w:ind w:firstLine="540"/>
        <w:rPr>
          <w:b/>
          <w:sz w:val="24"/>
        </w:rPr>
      </w:pPr>
    </w:p>
    <w:p w:rsidR="00F37210" w:rsidRPr="00C03F07" w:rsidRDefault="00F37210" w:rsidP="007C0AA5">
      <w:pPr>
        <w:tabs>
          <w:tab w:val="left" w:pos="3686"/>
        </w:tabs>
        <w:spacing w:after="0"/>
        <w:ind w:firstLine="540"/>
        <w:rPr>
          <w:i/>
          <w:sz w:val="24"/>
        </w:rPr>
      </w:pPr>
      <w:r w:rsidRPr="00C03F07">
        <w:rPr>
          <w:b/>
          <w:sz w:val="24"/>
        </w:rPr>
        <w:t>Status</w:t>
      </w:r>
      <w:r w:rsidRPr="00C03F07">
        <w:rPr>
          <w:b/>
          <w:sz w:val="24"/>
        </w:rPr>
        <w:tab/>
      </w:r>
      <w:r w:rsidR="005C301B">
        <w:rPr>
          <w:i/>
          <w:sz w:val="24"/>
        </w:rPr>
        <w:t>Rev 0.5</w:t>
      </w:r>
    </w:p>
    <w:p w:rsidR="00F37210" w:rsidRPr="00C03F07" w:rsidRDefault="00F37210" w:rsidP="004261A6">
      <w:pPr>
        <w:spacing w:after="0"/>
        <w:ind w:firstLine="540"/>
        <w:rPr>
          <w:b/>
          <w:sz w:val="24"/>
        </w:rPr>
      </w:pPr>
    </w:p>
    <w:p w:rsidR="00F37210" w:rsidRPr="00C03F07" w:rsidRDefault="00F37210" w:rsidP="007C0AA5">
      <w:pPr>
        <w:spacing w:after="0"/>
        <w:ind w:left="3686" w:hanging="3146"/>
        <w:rPr>
          <w:i/>
          <w:sz w:val="24"/>
        </w:rPr>
      </w:pPr>
      <w:r w:rsidRPr="00C03F07">
        <w:rPr>
          <w:b/>
          <w:sz w:val="24"/>
        </w:rPr>
        <w:t>Authors</w:t>
      </w:r>
      <w:r w:rsidRPr="00C03F07">
        <w:rPr>
          <w:b/>
          <w:sz w:val="24"/>
        </w:rPr>
        <w:tab/>
      </w:r>
      <w:r w:rsidRPr="00C03F07">
        <w:rPr>
          <w:i/>
          <w:sz w:val="24"/>
        </w:rPr>
        <w:t xml:space="preserve">Johannes Peterseil, Tomas </w:t>
      </w:r>
      <w:proofErr w:type="spellStart"/>
      <w:r w:rsidRPr="00C03F07">
        <w:rPr>
          <w:i/>
          <w:sz w:val="24"/>
        </w:rPr>
        <w:t>Kliment</w:t>
      </w:r>
      <w:proofErr w:type="spellEnd"/>
      <w:r w:rsidRPr="00C03F07">
        <w:rPr>
          <w:i/>
          <w:sz w:val="24"/>
        </w:rPr>
        <w:t xml:space="preserve">, Alessandro Oggioni, Herbert </w:t>
      </w:r>
      <w:proofErr w:type="spellStart"/>
      <w:r w:rsidRPr="00C03F07">
        <w:rPr>
          <w:i/>
          <w:sz w:val="24"/>
        </w:rPr>
        <w:t>Schentz</w:t>
      </w:r>
      <w:proofErr w:type="spellEnd"/>
      <w:r w:rsidRPr="00C03F07">
        <w:rPr>
          <w:i/>
          <w:sz w:val="24"/>
        </w:rPr>
        <w:t xml:space="preserve">, Paola </w:t>
      </w:r>
      <w:proofErr w:type="spellStart"/>
      <w:r w:rsidRPr="00C03F07">
        <w:rPr>
          <w:i/>
          <w:sz w:val="24"/>
        </w:rPr>
        <w:t>Carrara</w:t>
      </w:r>
      <w:proofErr w:type="spellEnd"/>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C03F07" w:rsidRDefault="00F37210" w:rsidP="004261A6">
      <w:pPr>
        <w:spacing w:after="0"/>
        <w:jc w:val="center"/>
        <w:rPr>
          <w:b/>
          <w:sz w:val="28"/>
          <w:szCs w:val="28"/>
        </w:rPr>
      </w:pPr>
    </w:p>
    <w:p w:rsidR="00F37210" w:rsidRPr="002C0425" w:rsidRDefault="00EF5062" w:rsidP="004261A6">
      <w:pPr>
        <w:spacing w:after="0"/>
        <w:jc w:val="center"/>
        <w:rPr>
          <w:b/>
          <w:sz w:val="20"/>
          <w:szCs w:val="20"/>
        </w:rPr>
      </w:pPr>
      <w:r>
        <w:rPr>
          <w:b/>
          <w:noProof/>
          <w:szCs w:val="20"/>
          <w:lang w:eastAsia="en-GB"/>
        </w:rPr>
        <w:drawing>
          <wp:inline distT="0" distB="0" distL="0" distR="0" wp14:anchorId="088738AB" wp14:editId="4695A4DA">
            <wp:extent cx="1205865" cy="8743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5865" cy="874395"/>
                    </a:xfrm>
                    <a:prstGeom prst="rect">
                      <a:avLst/>
                    </a:prstGeom>
                    <a:noFill/>
                    <a:ln>
                      <a:noFill/>
                    </a:ln>
                  </pic:spPr>
                </pic:pic>
              </a:graphicData>
            </a:graphic>
          </wp:inline>
        </w:drawing>
      </w:r>
    </w:p>
    <w:p w:rsidR="00F37210" w:rsidRPr="00C03F07" w:rsidRDefault="00F37210" w:rsidP="004261A6">
      <w:pPr>
        <w:spacing w:after="0"/>
        <w:jc w:val="center"/>
        <w:rPr>
          <w:szCs w:val="20"/>
        </w:rPr>
      </w:pPr>
      <w:r w:rsidRPr="00C03F07">
        <w:rPr>
          <w:szCs w:val="20"/>
        </w:rPr>
        <w:t xml:space="preserve">With the contribution of the </w:t>
      </w:r>
    </w:p>
    <w:p w:rsidR="00F37210" w:rsidRPr="00C03F07" w:rsidRDefault="00F37210" w:rsidP="004261A6">
      <w:pPr>
        <w:spacing w:after="0"/>
        <w:jc w:val="center"/>
        <w:rPr>
          <w:szCs w:val="20"/>
        </w:rPr>
      </w:pPr>
      <w:r w:rsidRPr="00C03F07">
        <w:rPr>
          <w:szCs w:val="20"/>
        </w:rPr>
        <w:t>LIFE financial instrument of the</w:t>
      </w:r>
    </w:p>
    <w:p w:rsidR="00F37210" w:rsidRPr="00C03F07" w:rsidRDefault="00F37210" w:rsidP="004261A6">
      <w:pPr>
        <w:spacing w:after="0"/>
        <w:jc w:val="center"/>
        <w:rPr>
          <w:b/>
          <w:szCs w:val="20"/>
        </w:rPr>
      </w:pPr>
      <w:r w:rsidRPr="00C03F07">
        <w:rPr>
          <w:szCs w:val="20"/>
        </w:rPr>
        <w:t xml:space="preserve"> European Community</w:t>
      </w:r>
    </w:p>
    <w:p w:rsidR="00F37210" w:rsidRPr="00C03F07" w:rsidRDefault="00F37210" w:rsidP="004261A6">
      <w:pPr>
        <w:spacing w:after="0"/>
        <w:jc w:val="center"/>
        <w:rPr>
          <w:b/>
          <w:sz w:val="28"/>
          <w:szCs w:val="28"/>
        </w:rPr>
      </w:pPr>
    </w:p>
    <w:p w:rsidR="00F37210" w:rsidRPr="00C03F07" w:rsidRDefault="00F37210" w:rsidP="004261A6">
      <w:pPr>
        <w:spacing w:after="0"/>
        <w:jc w:val="center"/>
        <w:rPr>
          <w:sz w:val="20"/>
          <w:szCs w:val="24"/>
        </w:rPr>
      </w:pPr>
    </w:p>
    <w:p w:rsidR="00F37210" w:rsidRPr="00C03F07" w:rsidRDefault="00F37210" w:rsidP="004261A6">
      <w:pPr>
        <w:spacing w:after="0"/>
        <w:jc w:val="center"/>
      </w:pPr>
    </w:p>
    <w:p w:rsidR="00F37210" w:rsidRPr="00C03F07" w:rsidRDefault="00F37210" w:rsidP="004261A6">
      <w:pPr>
        <w:spacing w:after="0"/>
        <w:jc w:val="center"/>
      </w:pPr>
    </w:p>
    <w:p w:rsidR="00F37210" w:rsidRPr="00C03F07" w:rsidRDefault="00F37210" w:rsidP="004261A6">
      <w:pPr>
        <w:spacing w:after="0"/>
        <w:jc w:val="center"/>
      </w:pPr>
    </w:p>
    <w:p w:rsidR="00F37210" w:rsidRPr="00C03F07" w:rsidRDefault="00F34CC2" w:rsidP="004261A6">
      <w:pPr>
        <w:spacing w:after="0"/>
        <w:jc w:val="center"/>
        <w:rPr>
          <w:b/>
          <w:sz w:val="28"/>
          <w:szCs w:val="28"/>
        </w:rPr>
      </w:pPr>
      <w:hyperlink r:id="rId16" w:history="1">
        <w:proofErr w:type="spellStart"/>
        <w:proofErr w:type="gramStart"/>
        <w:r w:rsidR="00F37210" w:rsidRPr="00C03F07">
          <w:rPr>
            <w:rStyle w:val="Hyperlink"/>
          </w:rPr>
          <w:t>ENVeurope</w:t>
        </w:r>
        <w:proofErr w:type="spellEnd"/>
      </w:hyperlink>
      <w:r w:rsidR="00F37210" w:rsidRPr="002C0425">
        <w:t xml:space="preserve"> © 2010-2014 </w:t>
      </w:r>
      <w:hyperlink r:id="rId17" w:history="1">
        <w:r w:rsidR="00F37210" w:rsidRPr="00C03F07">
          <w:rPr>
            <w:rStyle w:val="Hyperlink"/>
          </w:rPr>
          <w:t xml:space="preserve">Life </w:t>
        </w:r>
        <w:proofErr w:type="spellStart"/>
        <w:r w:rsidR="00F37210" w:rsidRPr="00C03F07">
          <w:rPr>
            <w:rStyle w:val="Hyperlink"/>
          </w:rPr>
          <w:t>Enviroment</w:t>
        </w:r>
        <w:proofErr w:type="spellEnd"/>
        <w:r w:rsidR="00F37210" w:rsidRPr="00C03F07">
          <w:rPr>
            <w:rStyle w:val="Hyperlink"/>
          </w:rPr>
          <w:t xml:space="preserve"> Project LIFE08 ENV/IT/000339</w:t>
        </w:r>
      </w:hyperlink>
      <w:r w:rsidR="00F37210" w:rsidRPr="002C0425">
        <w:t>.</w:t>
      </w:r>
      <w:proofErr w:type="gramEnd"/>
    </w:p>
    <w:p w:rsidR="00F37210" w:rsidRPr="00867FAF" w:rsidRDefault="00F37210" w:rsidP="004261A6">
      <w:pPr>
        <w:rPr>
          <w:sz w:val="20"/>
          <w:szCs w:val="24"/>
        </w:rPr>
      </w:pPr>
      <w:r w:rsidRPr="00C03F07">
        <w:br w:type="page"/>
      </w:r>
    </w:p>
    <w:p w:rsidR="00F37210" w:rsidRPr="00867FAF" w:rsidRDefault="00F37210" w:rsidP="004261A6">
      <w:pPr>
        <w:rPr>
          <w:b/>
          <w:sz w:val="24"/>
        </w:rPr>
      </w:pPr>
    </w:p>
    <w:p w:rsidR="00F37210" w:rsidRPr="005C301B" w:rsidRDefault="00F37210" w:rsidP="004261A6">
      <w:pPr>
        <w:rPr>
          <w:sz w:val="24"/>
        </w:rPr>
      </w:pPr>
    </w:p>
    <w:tbl>
      <w:tblPr>
        <w:tblW w:w="8895" w:type="dxa"/>
        <w:jc w:val="center"/>
        <w:tblBorders>
          <w:top w:val="single" w:sz="4" w:space="0" w:color="auto"/>
          <w:bottom w:val="single" w:sz="4" w:space="0" w:color="auto"/>
        </w:tblBorders>
        <w:tblLayout w:type="fixed"/>
        <w:tblCellMar>
          <w:left w:w="70" w:type="dxa"/>
          <w:right w:w="70" w:type="dxa"/>
        </w:tblCellMar>
        <w:tblLook w:val="00A0" w:firstRow="1" w:lastRow="0" w:firstColumn="1" w:lastColumn="0" w:noHBand="0" w:noVBand="0"/>
      </w:tblPr>
      <w:tblGrid>
        <w:gridCol w:w="2591"/>
        <w:gridCol w:w="6304"/>
      </w:tblGrid>
      <w:tr w:rsidR="00F37210" w:rsidRPr="005C301B" w:rsidTr="004261A6">
        <w:trPr>
          <w:jc w:val="center"/>
        </w:trPr>
        <w:tc>
          <w:tcPr>
            <w:tcW w:w="2590" w:type="dxa"/>
            <w:tcBorders>
              <w:top w:val="single" w:sz="4" w:space="0" w:color="auto"/>
              <w:left w:val="nil"/>
              <w:bottom w:val="nil"/>
              <w:right w:val="nil"/>
            </w:tcBorders>
          </w:tcPr>
          <w:p w:rsidR="00F37210" w:rsidRPr="005C301B" w:rsidRDefault="00F37210">
            <w:pPr>
              <w:spacing w:before="120"/>
              <w:rPr>
                <w:rFonts w:cs="Arial"/>
                <w:b/>
                <w:sz w:val="24"/>
                <w:szCs w:val="24"/>
                <w:lang w:eastAsia="sk-SK"/>
              </w:rPr>
            </w:pPr>
            <w:r w:rsidRPr="005C301B">
              <w:rPr>
                <w:rFonts w:cs="Arial"/>
                <w:b/>
                <w:sz w:val="24"/>
              </w:rPr>
              <w:t xml:space="preserve">Title </w:t>
            </w:r>
          </w:p>
        </w:tc>
        <w:tc>
          <w:tcPr>
            <w:tcW w:w="6300" w:type="dxa"/>
            <w:tcBorders>
              <w:top w:val="single" w:sz="4" w:space="0" w:color="auto"/>
              <w:left w:val="nil"/>
              <w:bottom w:val="nil"/>
              <w:right w:val="nil"/>
            </w:tcBorders>
          </w:tcPr>
          <w:p w:rsidR="00F37210" w:rsidRPr="005C301B" w:rsidRDefault="00F37210">
            <w:pPr>
              <w:spacing w:before="120"/>
              <w:rPr>
                <w:rFonts w:cs="Arial"/>
                <w:sz w:val="24"/>
                <w:szCs w:val="24"/>
                <w:lang w:eastAsia="sk-SK"/>
              </w:rPr>
            </w:pPr>
            <w:r w:rsidRPr="005C301B">
              <w:rPr>
                <w:rFonts w:cs="Arial"/>
                <w:sz w:val="24"/>
              </w:rPr>
              <w:t>Report on data stored in the database</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Creator</w:t>
            </w:r>
          </w:p>
        </w:tc>
        <w:tc>
          <w:tcPr>
            <w:tcW w:w="6300" w:type="dxa"/>
            <w:tcBorders>
              <w:top w:val="nil"/>
              <w:left w:val="nil"/>
              <w:bottom w:val="nil"/>
              <w:right w:val="nil"/>
            </w:tcBorders>
          </w:tcPr>
          <w:p w:rsidR="00F37210" w:rsidRPr="005C301B" w:rsidRDefault="00F37210">
            <w:pPr>
              <w:rPr>
                <w:sz w:val="24"/>
                <w:szCs w:val="24"/>
                <w:lang w:eastAsia="sk-SK"/>
              </w:rPr>
            </w:pPr>
            <w:r w:rsidRPr="005C301B">
              <w:rPr>
                <w:i/>
                <w:sz w:val="24"/>
              </w:rPr>
              <w:t xml:space="preserve">Johannes Peterseil (EAA), Tomas </w:t>
            </w:r>
            <w:proofErr w:type="spellStart"/>
            <w:r w:rsidRPr="005C301B">
              <w:rPr>
                <w:i/>
                <w:sz w:val="24"/>
              </w:rPr>
              <w:t>Kliment</w:t>
            </w:r>
            <w:proofErr w:type="spellEnd"/>
            <w:r w:rsidRPr="005C301B">
              <w:rPr>
                <w:i/>
                <w:sz w:val="24"/>
              </w:rPr>
              <w:t xml:space="preserve"> (CNR-ISMAR), Alessandro Oggioni (CNR-I</w:t>
            </w:r>
            <w:r w:rsidR="00C30701">
              <w:rPr>
                <w:i/>
                <w:sz w:val="24"/>
              </w:rPr>
              <w:t>REA</w:t>
            </w:r>
            <w:r w:rsidRPr="005C301B">
              <w:rPr>
                <w:i/>
                <w:sz w:val="24"/>
              </w:rPr>
              <w:t xml:space="preserve">), Herbert </w:t>
            </w:r>
            <w:proofErr w:type="spellStart"/>
            <w:r w:rsidRPr="005C301B">
              <w:rPr>
                <w:i/>
                <w:sz w:val="24"/>
              </w:rPr>
              <w:t>Schen</w:t>
            </w:r>
            <w:r w:rsidR="00C30701">
              <w:rPr>
                <w:i/>
                <w:sz w:val="24"/>
              </w:rPr>
              <w:t>tz</w:t>
            </w:r>
            <w:proofErr w:type="spellEnd"/>
            <w:r w:rsidR="00C30701">
              <w:rPr>
                <w:i/>
                <w:sz w:val="24"/>
              </w:rPr>
              <w:t xml:space="preserve"> (EAA), Paola </w:t>
            </w:r>
            <w:proofErr w:type="spellStart"/>
            <w:r w:rsidR="00C30701">
              <w:rPr>
                <w:i/>
                <w:sz w:val="24"/>
              </w:rPr>
              <w:t>Carrara</w:t>
            </w:r>
            <w:proofErr w:type="spellEnd"/>
            <w:r w:rsidR="00C30701">
              <w:rPr>
                <w:i/>
                <w:sz w:val="24"/>
              </w:rPr>
              <w:t xml:space="preserve"> (CNR-IREA</w:t>
            </w:r>
            <w:r w:rsidRPr="005C301B">
              <w:rPr>
                <w:i/>
                <w:sz w:val="24"/>
              </w:rPr>
              <w:t>)</w:t>
            </w:r>
          </w:p>
          <w:p w:rsidR="00F37210" w:rsidRPr="005C301B" w:rsidRDefault="00F37210">
            <w:pPr>
              <w:rPr>
                <w:sz w:val="24"/>
                <w:szCs w:val="24"/>
                <w:lang w:eastAsia="sk-SK"/>
              </w:rPr>
            </w:pP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Creation date</w:t>
            </w:r>
          </w:p>
        </w:tc>
        <w:tc>
          <w:tcPr>
            <w:tcW w:w="6300" w:type="dxa"/>
            <w:tcBorders>
              <w:top w:val="nil"/>
              <w:left w:val="nil"/>
              <w:bottom w:val="nil"/>
              <w:right w:val="nil"/>
            </w:tcBorders>
          </w:tcPr>
          <w:p w:rsidR="00F37210" w:rsidRPr="005C301B" w:rsidRDefault="00F37210">
            <w:pPr>
              <w:rPr>
                <w:rFonts w:cs="Arial"/>
                <w:sz w:val="24"/>
                <w:szCs w:val="24"/>
                <w:lang w:eastAsia="sk-SK"/>
              </w:rPr>
            </w:pPr>
            <w:r w:rsidRPr="005C301B">
              <w:rPr>
                <w:rFonts w:cs="Arial"/>
                <w:sz w:val="24"/>
              </w:rPr>
              <w:t>30/07/2011</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Date of last revision</w:t>
            </w:r>
          </w:p>
        </w:tc>
        <w:tc>
          <w:tcPr>
            <w:tcW w:w="6300" w:type="dxa"/>
            <w:tcBorders>
              <w:top w:val="nil"/>
              <w:left w:val="nil"/>
              <w:bottom w:val="nil"/>
              <w:right w:val="nil"/>
            </w:tcBorders>
          </w:tcPr>
          <w:p w:rsidR="00F37210" w:rsidRPr="005C301B" w:rsidRDefault="00C30701" w:rsidP="00E11767">
            <w:pPr>
              <w:rPr>
                <w:rFonts w:cs="Arial"/>
                <w:sz w:val="24"/>
                <w:szCs w:val="24"/>
                <w:lang w:eastAsia="sk-SK"/>
              </w:rPr>
            </w:pPr>
            <w:r>
              <w:rPr>
                <w:rFonts w:cs="Arial"/>
                <w:sz w:val="24"/>
              </w:rPr>
              <w:t>30</w:t>
            </w:r>
            <w:r w:rsidR="00F37210" w:rsidRPr="005C301B">
              <w:rPr>
                <w:rFonts w:cs="Arial"/>
                <w:sz w:val="24"/>
              </w:rPr>
              <w:t>/11/2011</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Subject</w:t>
            </w:r>
          </w:p>
        </w:tc>
        <w:tc>
          <w:tcPr>
            <w:tcW w:w="6300" w:type="dxa"/>
            <w:tcBorders>
              <w:top w:val="nil"/>
              <w:left w:val="nil"/>
              <w:bottom w:val="nil"/>
              <w:right w:val="nil"/>
            </w:tcBorders>
          </w:tcPr>
          <w:p w:rsidR="00F37210" w:rsidRPr="005C301B" w:rsidRDefault="00F37210">
            <w:pPr>
              <w:rPr>
                <w:rFonts w:cs="Arial"/>
                <w:sz w:val="24"/>
                <w:szCs w:val="24"/>
                <w:lang w:eastAsia="sk-SK"/>
              </w:rPr>
            </w:pP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Status</w:t>
            </w:r>
          </w:p>
        </w:tc>
        <w:tc>
          <w:tcPr>
            <w:tcW w:w="6300" w:type="dxa"/>
            <w:tcBorders>
              <w:top w:val="nil"/>
              <w:left w:val="nil"/>
              <w:bottom w:val="nil"/>
              <w:right w:val="nil"/>
            </w:tcBorders>
          </w:tcPr>
          <w:p w:rsidR="00F37210" w:rsidRPr="00C03F07" w:rsidRDefault="00C30701" w:rsidP="00C30701">
            <w:pPr>
              <w:rPr>
                <w:rFonts w:cs="Arial"/>
                <w:sz w:val="24"/>
                <w:szCs w:val="24"/>
                <w:lang w:eastAsia="sk-SK"/>
              </w:rPr>
            </w:pPr>
            <w:r>
              <w:rPr>
                <w:rFonts w:cs="Arial"/>
                <w:sz w:val="24"/>
              </w:rPr>
              <w:fldChar w:fldCharType="begin">
                <w:ffData>
                  <w:name w:val=""/>
                  <w:enabled w:val="0"/>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end"/>
            </w:r>
            <w:r w:rsidR="00F37210" w:rsidRPr="002C0425">
              <w:rPr>
                <w:rFonts w:cs="Arial"/>
                <w:sz w:val="24"/>
              </w:rPr>
              <w:t xml:space="preserve"> Draft</w:t>
            </w:r>
            <w:r w:rsidR="00F37210" w:rsidRPr="002C0425">
              <w:rPr>
                <w:rFonts w:cs="Arial"/>
                <w:sz w:val="24"/>
              </w:rPr>
              <w:tab/>
            </w:r>
            <w:bookmarkStart w:id="0" w:name="Check1"/>
            <w:r>
              <w:rPr>
                <w:rFonts w:cs="Arial"/>
                <w:sz w:val="24"/>
              </w:rPr>
              <w:fldChar w:fldCharType="begin">
                <w:ffData>
                  <w:name w:val="Check1"/>
                  <w:enabled/>
                  <w:calcOnExit w:val="0"/>
                  <w:checkBox>
                    <w:sizeAuto/>
                    <w:default w:val="1"/>
                  </w:checkBox>
                </w:ffData>
              </w:fldChar>
            </w:r>
            <w:r>
              <w:rPr>
                <w:rFonts w:cs="Arial"/>
                <w:sz w:val="24"/>
              </w:rPr>
              <w:instrText xml:space="preserve"> FORMCHECKBOX </w:instrText>
            </w:r>
            <w:r>
              <w:rPr>
                <w:rFonts w:cs="Arial"/>
                <w:sz w:val="24"/>
              </w:rPr>
            </w:r>
            <w:r>
              <w:rPr>
                <w:rFonts w:cs="Arial"/>
                <w:sz w:val="24"/>
              </w:rPr>
              <w:fldChar w:fldCharType="end"/>
            </w:r>
            <w:bookmarkEnd w:id="0"/>
            <w:r w:rsidR="00F37210" w:rsidRPr="002C0425">
              <w:rPr>
                <w:rFonts w:cs="Arial"/>
                <w:sz w:val="24"/>
              </w:rPr>
              <w:t xml:space="preserve"> Final</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Publisher</w:t>
            </w:r>
          </w:p>
        </w:tc>
        <w:tc>
          <w:tcPr>
            <w:tcW w:w="6300" w:type="dxa"/>
            <w:tcBorders>
              <w:top w:val="nil"/>
              <w:left w:val="nil"/>
              <w:bottom w:val="nil"/>
              <w:right w:val="nil"/>
            </w:tcBorders>
          </w:tcPr>
          <w:p w:rsidR="00F37210" w:rsidRPr="005C301B" w:rsidRDefault="00F37210">
            <w:pPr>
              <w:rPr>
                <w:rFonts w:cs="Arial"/>
                <w:sz w:val="24"/>
                <w:szCs w:val="24"/>
                <w:lang w:eastAsia="sk-SK"/>
              </w:rPr>
            </w:pPr>
            <w:r w:rsidRPr="005C301B">
              <w:rPr>
                <w:rFonts w:cs="Arial"/>
                <w:sz w:val="24"/>
              </w:rPr>
              <w:t>EnvEurope project</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Type</w:t>
            </w:r>
          </w:p>
        </w:tc>
        <w:tc>
          <w:tcPr>
            <w:tcW w:w="6300" w:type="dxa"/>
            <w:tcBorders>
              <w:top w:val="nil"/>
              <w:left w:val="nil"/>
              <w:bottom w:val="nil"/>
              <w:right w:val="nil"/>
            </w:tcBorders>
          </w:tcPr>
          <w:p w:rsidR="00F37210" w:rsidRPr="005C301B" w:rsidRDefault="00F37210">
            <w:pPr>
              <w:rPr>
                <w:rFonts w:cs="Arial"/>
                <w:sz w:val="24"/>
                <w:szCs w:val="24"/>
                <w:lang w:eastAsia="sk-SK"/>
              </w:rPr>
            </w:pPr>
            <w:r w:rsidRPr="005C301B">
              <w:rPr>
                <w:rFonts w:cs="Arial"/>
                <w:sz w:val="24"/>
              </w:rPr>
              <w:t>Text</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Description</w:t>
            </w:r>
          </w:p>
        </w:tc>
        <w:tc>
          <w:tcPr>
            <w:tcW w:w="6300" w:type="dxa"/>
            <w:tcBorders>
              <w:top w:val="nil"/>
              <w:left w:val="nil"/>
              <w:bottom w:val="nil"/>
              <w:right w:val="nil"/>
            </w:tcBorders>
          </w:tcPr>
          <w:p w:rsidR="00F37210" w:rsidRPr="005C301B" w:rsidRDefault="00F37210" w:rsidP="00E144BB">
            <w:pPr>
              <w:rPr>
                <w:rFonts w:cs="Arial"/>
                <w:sz w:val="24"/>
                <w:szCs w:val="24"/>
                <w:lang w:eastAsia="sk-SK"/>
              </w:rPr>
            </w:pPr>
            <w:r w:rsidRPr="005C301B">
              <w:rPr>
                <w:rFonts w:cs="Arial"/>
                <w:sz w:val="24"/>
              </w:rPr>
              <w:t>This document describes the formats and flows for the collection of real data from monitoring and observation used in the analysis actions of the project. The report reflects the current status and an outlook on the planned improvements of the data management system.</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Contributor</w:t>
            </w:r>
          </w:p>
        </w:tc>
        <w:tc>
          <w:tcPr>
            <w:tcW w:w="6300" w:type="dxa"/>
            <w:tcBorders>
              <w:top w:val="nil"/>
              <w:left w:val="nil"/>
              <w:bottom w:val="nil"/>
              <w:right w:val="nil"/>
            </w:tcBorders>
          </w:tcPr>
          <w:p w:rsidR="00F37210" w:rsidRPr="005C301B" w:rsidRDefault="00F37210" w:rsidP="00F94A10">
            <w:pPr>
              <w:rPr>
                <w:rFonts w:cs="Arial"/>
                <w:sz w:val="24"/>
                <w:szCs w:val="24"/>
                <w:lang w:eastAsia="sk-SK"/>
              </w:rPr>
            </w:pP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Revised by</w:t>
            </w:r>
          </w:p>
        </w:tc>
        <w:tc>
          <w:tcPr>
            <w:tcW w:w="6300" w:type="dxa"/>
            <w:tcBorders>
              <w:top w:val="nil"/>
              <w:left w:val="nil"/>
              <w:bottom w:val="nil"/>
              <w:right w:val="nil"/>
            </w:tcBorders>
          </w:tcPr>
          <w:p w:rsidR="00F37210" w:rsidRPr="005C301B" w:rsidRDefault="00F37210" w:rsidP="00E11767">
            <w:pPr>
              <w:rPr>
                <w:rFonts w:cs="Arial"/>
                <w:sz w:val="24"/>
                <w:szCs w:val="24"/>
                <w:lang w:eastAsia="sk-SK"/>
              </w:rPr>
            </w:pPr>
            <w:r w:rsidRPr="005C301B">
              <w:rPr>
                <w:sz w:val="24"/>
              </w:rPr>
              <w:t>Johannes Peterseil (EAA)</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Format</w:t>
            </w:r>
          </w:p>
        </w:tc>
        <w:tc>
          <w:tcPr>
            <w:tcW w:w="6300" w:type="dxa"/>
            <w:tcBorders>
              <w:top w:val="nil"/>
              <w:left w:val="nil"/>
              <w:bottom w:val="nil"/>
              <w:right w:val="nil"/>
            </w:tcBorders>
          </w:tcPr>
          <w:p w:rsidR="00F37210" w:rsidRPr="005C301B" w:rsidRDefault="00F37210">
            <w:pPr>
              <w:rPr>
                <w:rFonts w:cs="Arial"/>
                <w:sz w:val="24"/>
                <w:szCs w:val="24"/>
                <w:lang w:eastAsia="sk-SK"/>
              </w:rPr>
            </w:pPr>
            <w:r w:rsidRPr="005C301B">
              <w:rPr>
                <w:rFonts w:cs="Arial"/>
                <w:sz w:val="24"/>
              </w:rPr>
              <w:t>Doc</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Source</w:t>
            </w:r>
          </w:p>
        </w:tc>
        <w:tc>
          <w:tcPr>
            <w:tcW w:w="6300" w:type="dxa"/>
            <w:tcBorders>
              <w:top w:val="nil"/>
              <w:left w:val="nil"/>
              <w:bottom w:val="nil"/>
              <w:right w:val="nil"/>
            </w:tcBorders>
          </w:tcPr>
          <w:p w:rsidR="00F37210" w:rsidRPr="005C301B" w:rsidRDefault="00F37210">
            <w:pPr>
              <w:rPr>
                <w:rFonts w:cs="Arial"/>
                <w:sz w:val="24"/>
                <w:szCs w:val="24"/>
                <w:lang w:eastAsia="sk-SK"/>
              </w:rPr>
            </w:pP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Rights</w:t>
            </w:r>
          </w:p>
        </w:tc>
        <w:bookmarkStart w:id="1" w:name="Check2"/>
        <w:tc>
          <w:tcPr>
            <w:tcW w:w="6300" w:type="dxa"/>
            <w:tcBorders>
              <w:top w:val="nil"/>
              <w:left w:val="nil"/>
              <w:bottom w:val="nil"/>
              <w:right w:val="nil"/>
            </w:tcBorders>
          </w:tcPr>
          <w:p w:rsidR="00F37210" w:rsidRPr="00C03F07" w:rsidRDefault="00C30701" w:rsidP="00C30701">
            <w:pPr>
              <w:rPr>
                <w:rFonts w:cs="Arial"/>
                <w:sz w:val="24"/>
                <w:szCs w:val="24"/>
                <w:lang w:eastAsia="sk-SK"/>
              </w:rPr>
            </w:pPr>
            <w:r>
              <w:rPr>
                <w:rFonts w:cs="Arial"/>
                <w:sz w:val="24"/>
              </w:rPr>
              <w:fldChar w:fldCharType="begin">
                <w:ffData>
                  <w:name w:val="Check2"/>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end"/>
            </w:r>
            <w:bookmarkEnd w:id="1"/>
            <w:r w:rsidR="00F37210" w:rsidRPr="002C0425">
              <w:rPr>
                <w:rFonts w:cs="Arial"/>
                <w:sz w:val="24"/>
              </w:rPr>
              <w:t xml:space="preserve"> Restricted</w:t>
            </w:r>
            <w:r w:rsidR="00F37210" w:rsidRPr="002C0425">
              <w:rPr>
                <w:rFonts w:cs="Arial"/>
                <w:sz w:val="24"/>
              </w:rPr>
              <w:tab/>
            </w:r>
            <w:bookmarkStart w:id="2" w:name="Check3"/>
            <w:r>
              <w:rPr>
                <w:rFonts w:cs="Arial"/>
                <w:sz w:val="24"/>
              </w:rPr>
              <w:fldChar w:fldCharType="begin">
                <w:ffData>
                  <w:name w:val="Check3"/>
                  <w:enabled/>
                  <w:calcOnExit w:val="0"/>
                  <w:checkBox>
                    <w:sizeAuto/>
                    <w:default w:val="1"/>
                  </w:checkBox>
                </w:ffData>
              </w:fldChar>
            </w:r>
            <w:r>
              <w:rPr>
                <w:rFonts w:cs="Arial"/>
                <w:sz w:val="24"/>
              </w:rPr>
              <w:instrText xml:space="preserve"> FORMCHECKBOX </w:instrText>
            </w:r>
            <w:r>
              <w:rPr>
                <w:rFonts w:cs="Arial"/>
                <w:sz w:val="24"/>
              </w:rPr>
            </w:r>
            <w:r>
              <w:rPr>
                <w:rFonts w:cs="Arial"/>
                <w:sz w:val="24"/>
              </w:rPr>
              <w:fldChar w:fldCharType="end"/>
            </w:r>
            <w:bookmarkEnd w:id="2"/>
            <w:r w:rsidR="00F37210" w:rsidRPr="002C0425">
              <w:rPr>
                <w:rFonts w:cs="Arial"/>
                <w:sz w:val="24"/>
              </w:rPr>
              <w:t xml:space="preserve"> Public</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Identifier</w:t>
            </w:r>
          </w:p>
        </w:tc>
        <w:tc>
          <w:tcPr>
            <w:tcW w:w="6300" w:type="dxa"/>
            <w:tcBorders>
              <w:top w:val="nil"/>
              <w:left w:val="nil"/>
              <w:bottom w:val="nil"/>
              <w:right w:val="nil"/>
            </w:tcBorders>
          </w:tcPr>
          <w:p w:rsidR="00F37210" w:rsidRPr="002C0425" w:rsidRDefault="00F34CC2">
            <w:pPr>
              <w:rPr>
                <w:rFonts w:cs="Arial"/>
                <w:sz w:val="24"/>
                <w:szCs w:val="24"/>
                <w:lang w:eastAsia="sk-SK"/>
              </w:rPr>
            </w:pPr>
            <w:fldSimple w:instr=" FILENAME   \* MERGEFORMAT ">
              <w:r w:rsidR="00FD424D" w:rsidRPr="00FD424D">
                <w:rPr>
                  <w:rFonts w:cs="Arial"/>
                  <w:noProof/>
                  <w:sz w:val="24"/>
                </w:rPr>
                <w:t>PD_A1_D1_4</w:t>
              </w:r>
              <w:r w:rsidR="00FD424D">
                <w:rPr>
                  <w:noProof/>
                </w:rPr>
                <w:t>_4_Peterseil_et_al - DataManagementStatus - Rev0.5.docx</w:t>
              </w:r>
            </w:fldSimple>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Language</w:t>
            </w:r>
          </w:p>
        </w:tc>
        <w:tc>
          <w:tcPr>
            <w:tcW w:w="6300" w:type="dxa"/>
            <w:tcBorders>
              <w:top w:val="nil"/>
              <w:left w:val="nil"/>
              <w:bottom w:val="nil"/>
              <w:right w:val="nil"/>
            </w:tcBorders>
          </w:tcPr>
          <w:p w:rsidR="00F37210" w:rsidRPr="005C301B" w:rsidRDefault="00F37210">
            <w:pPr>
              <w:rPr>
                <w:rFonts w:cs="Arial"/>
                <w:sz w:val="24"/>
                <w:szCs w:val="24"/>
                <w:lang w:eastAsia="sk-SK"/>
              </w:rPr>
            </w:pPr>
            <w:r w:rsidRPr="005C301B">
              <w:rPr>
                <w:rFonts w:cs="Arial"/>
                <w:sz w:val="24"/>
              </w:rPr>
              <w:t>En</w:t>
            </w:r>
          </w:p>
        </w:tc>
      </w:tr>
      <w:tr w:rsidR="00F37210" w:rsidRPr="005C301B" w:rsidTr="004261A6">
        <w:trPr>
          <w:jc w:val="center"/>
        </w:trPr>
        <w:tc>
          <w:tcPr>
            <w:tcW w:w="2590" w:type="dxa"/>
            <w:tcBorders>
              <w:top w:val="nil"/>
              <w:left w:val="nil"/>
              <w:bottom w:val="nil"/>
              <w:right w:val="nil"/>
            </w:tcBorders>
          </w:tcPr>
          <w:p w:rsidR="00F37210" w:rsidRPr="005C301B" w:rsidRDefault="00F37210">
            <w:pPr>
              <w:rPr>
                <w:rFonts w:cs="Arial"/>
                <w:b/>
                <w:sz w:val="24"/>
                <w:szCs w:val="24"/>
                <w:lang w:eastAsia="sk-SK"/>
              </w:rPr>
            </w:pPr>
            <w:r w:rsidRPr="005C301B">
              <w:rPr>
                <w:rFonts w:cs="Arial"/>
                <w:b/>
                <w:sz w:val="24"/>
              </w:rPr>
              <w:t>Relation</w:t>
            </w:r>
          </w:p>
        </w:tc>
        <w:tc>
          <w:tcPr>
            <w:tcW w:w="6300" w:type="dxa"/>
            <w:tcBorders>
              <w:top w:val="nil"/>
              <w:left w:val="nil"/>
              <w:bottom w:val="nil"/>
              <w:right w:val="nil"/>
            </w:tcBorders>
          </w:tcPr>
          <w:p w:rsidR="00F37210" w:rsidRPr="005C301B" w:rsidRDefault="00F37210">
            <w:pPr>
              <w:rPr>
                <w:rFonts w:cs="Arial"/>
                <w:sz w:val="24"/>
                <w:szCs w:val="24"/>
                <w:lang w:eastAsia="sk-SK"/>
              </w:rPr>
            </w:pPr>
          </w:p>
        </w:tc>
      </w:tr>
      <w:tr w:rsidR="00F37210" w:rsidRPr="005C301B" w:rsidTr="004261A6">
        <w:trPr>
          <w:jc w:val="center"/>
        </w:trPr>
        <w:tc>
          <w:tcPr>
            <w:tcW w:w="2590" w:type="dxa"/>
            <w:tcBorders>
              <w:top w:val="nil"/>
              <w:left w:val="nil"/>
              <w:bottom w:val="single" w:sz="4" w:space="0" w:color="auto"/>
              <w:right w:val="nil"/>
            </w:tcBorders>
          </w:tcPr>
          <w:p w:rsidR="00F37210" w:rsidRPr="005C301B" w:rsidRDefault="00F37210">
            <w:pPr>
              <w:rPr>
                <w:rFonts w:cs="Arial"/>
                <w:b/>
                <w:sz w:val="24"/>
                <w:szCs w:val="24"/>
                <w:lang w:eastAsia="sk-SK"/>
              </w:rPr>
            </w:pPr>
            <w:r w:rsidRPr="005C301B">
              <w:rPr>
                <w:rFonts w:cs="Arial"/>
                <w:b/>
                <w:sz w:val="24"/>
              </w:rPr>
              <w:t>Coverage</w:t>
            </w:r>
          </w:p>
        </w:tc>
        <w:tc>
          <w:tcPr>
            <w:tcW w:w="6300" w:type="dxa"/>
            <w:tcBorders>
              <w:top w:val="nil"/>
              <w:left w:val="nil"/>
              <w:bottom w:val="single" w:sz="4" w:space="0" w:color="auto"/>
              <w:right w:val="nil"/>
            </w:tcBorders>
          </w:tcPr>
          <w:p w:rsidR="00F37210" w:rsidRPr="005C301B" w:rsidRDefault="00F37210">
            <w:pPr>
              <w:rPr>
                <w:rFonts w:cs="Arial"/>
                <w:sz w:val="24"/>
                <w:szCs w:val="24"/>
                <w:lang w:eastAsia="sk-SK"/>
              </w:rPr>
            </w:pPr>
            <w:r w:rsidRPr="005C301B">
              <w:rPr>
                <w:rFonts w:cs="Arial"/>
                <w:sz w:val="24"/>
              </w:rPr>
              <w:t>Project duration</w:t>
            </w:r>
          </w:p>
        </w:tc>
      </w:tr>
    </w:tbl>
    <w:p w:rsidR="00F37210" w:rsidRPr="002C0425" w:rsidRDefault="00F37210" w:rsidP="004261A6">
      <w:pPr>
        <w:jc w:val="center"/>
        <w:rPr>
          <w:sz w:val="20"/>
          <w:szCs w:val="20"/>
          <w:lang w:eastAsia="sk-SK"/>
        </w:rPr>
      </w:pPr>
      <w:r w:rsidRPr="005C301B">
        <w:rPr>
          <w:sz w:val="20"/>
          <w:szCs w:val="20"/>
          <w:lang w:eastAsia="it-IT"/>
        </w:rPr>
        <w:t xml:space="preserve">These are Dublin Core metadata elements. See for more details and examples </w:t>
      </w:r>
      <w:hyperlink r:id="rId18" w:history="1">
        <w:r w:rsidRPr="00C03F07">
          <w:rPr>
            <w:rStyle w:val="Hyperlink"/>
            <w:rFonts w:cs="Arial"/>
            <w:sz w:val="20"/>
            <w:szCs w:val="20"/>
            <w:lang w:eastAsia="it-IT"/>
          </w:rPr>
          <w:t>http://www.dublincore.org/</w:t>
        </w:r>
      </w:hyperlink>
    </w:p>
    <w:p w:rsidR="00F37210" w:rsidRPr="00C03F07" w:rsidRDefault="00F37210" w:rsidP="004261A6">
      <w:pPr>
        <w:rPr>
          <w:b/>
          <w:sz w:val="24"/>
          <w:szCs w:val="24"/>
        </w:rPr>
      </w:pPr>
      <w:r w:rsidRPr="00C03F07">
        <w:rPr>
          <w:b/>
          <w:sz w:val="24"/>
        </w:rPr>
        <w:br w:type="page"/>
      </w:r>
    </w:p>
    <w:p w:rsidR="00F37210" w:rsidRPr="00867FAF" w:rsidRDefault="00F37210" w:rsidP="004261A6">
      <w:pPr>
        <w:rPr>
          <w:b/>
          <w:szCs w:val="20"/>
        </w:rPr>
      </w:pPr>
    </w:p>
    <w:p w:rsidR="00F37210" w:rsidRPr="000C3A0C" w:rsidRDefault="00F37210" w:rsidP="004261A6">
      <w:pPr>
        <w:rPr>
          <w:b/>
          <w:szCs w:val="20"/>
          <w:lang w:val="de-DE"/>
        </w:rPr>
      </w:pPr>
      <w:proofErr w:type="spellStart"/>
      <w:r w:rsidRPr="000C3A0C">
        <w:rPr>
          <w:b/>
          <w:szCs w:val="20"/>
          <w:lang w:val="de-DE"/>
        </w:rPr>
        <w:t>Contact</w:t>
      </w:r>
      <w:proofErr w:type="spellEnd"/>
      <w:r w:rsidRPr="000C3A0C">
        <w:rPr>
          <w:b/>
          <w:szCs w:val="20"/>
          <w:lang w:val="de-DE"/>
        </w:rPr>
        <w:t xml:space="preserve"> </w:t>
      </w:r>
      <w:proofErr w:type="spellStart"/>
      <w:r w:rsidRPr="000C3A0C">
        <w:rPr>
          <w:b/>
          <w:szCs w:val="20"/>
          <w:lang w:val="de-DE"/>
        </w:rPr>
        <w:t>information</w:t>
      </w:r>
      <w:proofErr w:type="spellEnd"/>
      <w:r w:rsidRPr="000C3A0C">
        <w:rPr>
          <w:b/>
          <w:szCs w:val="20"/>
          <w:lang w:val="de-DE"/>
        </w:rPr>
        <w:t>:</w:t>
      </w:r>
    </w:p>
    <w:p w:rsidR="00F37210" w:rsidRPr="000C3A0C" w:rsidRDefault="00F37210" w:rsidP="004261A6">
      <w:pPr>
        <w:spacing w:after="0"/>
        <w:rPr>
          <w:szCs w:val="20"/>
          <w:lang w:val="de-DE"/>
        </w:rPr>
      </w:pPr>
      <w:r w:rsidRPr="000C3A0C">
        <w:rPr>
          <w:szCs w:val="20"/>
          <w:lang w:val="de-DE"/>
        </w:rPr>
        <w:t>Johannes Peterseil – Editor</w:t>
      </w:r>
    </w:p>
    <w:p w:rsidR="00F37210" w:rsidRPr="000C3A0C" w:rsidRDefault="00F37210" w:rsidP="004261A6">
      <w:pPr>
        <w:spacing w:after="0"/>
        <w:rPr>
          <w:szCs w:val="20"/>
          <w:lang w:val="de-DE"/>
        </w:rPr>
      </w:pPr>
      <w:r w:rsidRPr="000C3A0C">
        <w:rPr>
          <w:szCs w:val="20"/>
          <w:lang w:val="de-DE"/>
        </w:rPr>
        <w:t>Umweltbundesamt GmbH (EAA)</w:t>
      </w:r>
    </w:p>
    <w:p w:rsidR="00F37210" w:rsidRPr="000C3A0C" w:rsidRDefault="00F37210" w:rsidP="004261A6">
      <w:pPr>
        <w:spacing w:after="0"/>
        <w:rPr>
          <w:szCs w:val="20"/>
          <w:lang w:val="de-DE"/>
        </w:rPr>
      </w:pPr>
      <w:r w:rsidRPr="000C3A0C">
        <w:rPr>
          <w:szCs w:val="20"/>
          <w:lang w:val="de-DE"/>
        </w:rPr>
        <w:t>Spittelauer Lände 5</w:t>
      </w:r>
    </w:p>
    <w:p w:rsidR="00F37210" w:rsidRPr="000C3A0C" w:rsidRDefault="00F37210" w:rsidP="004261A6">
      <w:pPr>
        <w:spacing w:after="0"/>
        <w:rPr>
          <w:szCs w:val="20"/>
          <w:lang w:val="de-DE"/>
        </w:rPr>
      </w:pPr>
      <w:r w:rsidRPr="000C3A0C">
        <w:rPr>
          <w:szCs w:val="20"/>
          <w:lang w:val="de-DE"/>
        </w:rPr>
        <w:t>1090 Vienna</w:t>
      </w:r>
    </w:p>
    <w:p w:rsidR="00F37210" w:rsidRPr="000C3A0C" w:rsidRDefault="00F37210" w:rsidP="004261A6">
      <w:pPr>
        <w:spacing w:after="0"/>
        <w:rPr>
          <w:szCs w:val="20"/>
          <w:lang w:val="de-DE"/>
        </w:rPr>
      </w:pPr>
      <w:r w:rsidRPr="000C3A0C">
        <w:rPr>
          <w:szCs w:val="20"/>
          <w:lang w:val="de-DE"/>
        </w:rPr>
        <w:t>Austria</w:t>
      </w:r>
    </w:p>
    <w:p w:rsidR="00F37210" w:rsidRPr="000C3A0C" w:rsidRDefault="00F37210" w:rsidP="004261A6">
      <w:pPr>
        <w:spacing w:after="0"/>
        <w:rPr>
          <w:szCs w:val="20"/>
          <w:lang w:val="de-DE"/>
        </w:rPr>
      </w:pPr>
      <w:proofErr w:type="spellStart"/>
      <w:r w:rsidRPr="000C3A0C">
        <w:rPr>
          <w:szCs w:val="20"/>
          <w:lang w:val="de-DE"/>
        </w:rPr>
        <w:t>E-mail</w:t>
      </w:r>
      <w:proofErr w:type="spellEnd"/>
      <w:r w:rsidRPr="000C3A0C">
        <w:rPr>
          <w:szCs w:val="20"/>
          <w:lang w:val="de-DE"/>
        </w:rPr>
        <w:t>: johannes.peterseil@umweltbundesamt.at</w:t>
      </w:r>
    </w:p>
    <w:p w:rsidR="00F37210" w:rsidRPr="000C3A0C" w:rsidRDefault="00F37210" w:rsidP="004261A6">
      <w:pPr>
        <w:spacing w:after="0"/>
        <w:rPr>
          <w:szCs w:val="20"/>
          <w:lang w:val="de-DE"/>
        </w:rPr>
      </w:pPr>
      <w:r w:rsidRPr="000C3A0C">
        <w:rPr>
          <w:szCs w:val="20"/>
          <w:lang w:val="de-DE"/>
        </w:rPr>
        <w:t>Tel +43 1 31304 3443</w:t>
      </w:r>
    </w:p>
    <w:p w:rsidR="00F37210" w:rsidRPr="000C3A0C" w:rsidRDefault="00F37210" w:rsidP="004261A6">
      <w:pPr>
        <w:spacing w:after="0"/>
        <w:rPr>
          <w:szCs w:val="20"/>
          <w:lang w:val="de-DE"/>
        </w:rPr>
      </w:pPr>
      <w:r w:rsidRPr="000C3A0C">
        <w:rPr>
          <w:szCs w:val="20"/>
          <w:lang w:val="de-DE"/>
        </w:rPr>
        <w:t>Fax +43 1 31304 3533</w:t>
      </w:r>
    </w:p>
    <w:p w:rsidR="00F37210" w:rsidRPr="000C3A0C" w:rsidRDefault="00F37210" w:rsidP="004261A6">
      <w:pPr>
        <w:spacing w:after="0"/>
        <w:rPr>
          <w:szCs w:val="20"/>
          <w:lang w:val="de-DE"/>
        </w:rPr>
      </w:pPr>
    </w:p>
    <w:p w:rsidR="00F37210" w:rsidRPr="000C3A0C" w:rsidRDefault="00C30701" w:rsidP="004261A6">
      <w:pPr>
        <w:spacing w:after="0"/>
        <w:rPr>
          <w:szCs w:val="20"/>
          <w:lang w:val="de-DE"/>
        </w:rPr>
      </w:pPr>
      <w:r>
        <w:rPr>
          <w:szCs w:val="20"/>
          <w:lang w:val="de-DE"/>
        </w:rPr>
        <w:t xml:space="preserve">Herbert </w:t>
      </w:r>
      <w:proofErr w:type="spellStart"/>
      <w:r>
        <w:rPr>
          <w:szCs w:val="20"/>
          <w:lang w:val="de-DE"/>
        </w:rPr>
        <w:t>Schentz</w:t>
      </w:r>
      <w:proofErr w:type="spellEnd"/>
    </w:p>
    <w:p w:rsidR="00F37210" w:rsidRPr="000C3A0C" w:rsidRDefault="00F37210" w:rsidP="004261A6">
      <w:pPr>
        <w:spacing w:after="0"/>
        <w:rPr>
          <w:szCs w:val="20"/>
          <w:lang w:val="de-DE"/>
        </w:rPr>
      </w:pPr>
      <w:r w:rsidRPr="000C3A0C">
        <w:rPr>
          <w:szCs w:val="20"/>
          <w:lang w:val="de-DE"/>
        </w:rPr>
        <w:t>Umweltbundesamt GmbH (EAA)</w:t>
      </w:r>
    </w:p>
    <w:p w:rsidR="00F37210" w:rsidRPr="000C3A0C" w:rsidRDefault="00F37210" w:rsidP="004261A6">
      <w:pPr>
        <w:spacing w:after="0"/>
        <w:rPr>
          <w:szCs w:val="20"/>
          <w:lang w:val="de-DE"/>
        </w:rPr>
      </w:pPr>
      <w:r w:rsidRPr="000C3A0C">
        <w:rPr>
          <w:szCs w:val="20"/>
          <w:lang w:val="de-DE"/>
        </w:rPr>
        <w:t>Spittelauer Lände 5</w:t>
      </w:r>
    </w:p>
    <w:p w:rsidR="00F37210" w:rsidRPr="000C3A0C" w:rsidRDefault="00F37210" w:rsidP="004261A6">
      <w:pPr>
        <w:spacing w:after="0"/>
        <w:rPr>
          <w:szCs w:val="20"/>
          <w:lang w:val="de-DE"/>
        </w:rPr>
      </w:pPr>
      <w:r w:rsidRPr="000C3A0C">
        <w:rPr>
          <w:szCs w:val="20"/>
          <w:lang w:val="de-DE"/>
        </w:rPr>
        <w:t>1090 Vienna</w:t>
      </w:r>
    </w:p>
    <w:p w:rsidR="00F37210" w:rsidRPr="000C3A0C" w:rsidRDefault="00F37210" w:rsidP="004261A6">
      <w:pPr>
        <w:spacing w:after="0"/>
        <w:rPr>
          <w:szCs w:val="20"/>
          <w:lang w:val="de-DE"/>
        </w:rPr>
      </w:pPr>
      <w:r w:rsidRPr="000C3A0C">
        <w:rPr>
          <w:szCs w:val="20"/>
          <w:lang w:val="de-DE"/>
        </w:rPr>
        <w:t>Austria</w:t>
      </w:r>
    </w:p>
    <w:p w:rsidR="00F37210" w:rsidRPr="000C3A0C" w:rsidRDefault="00F37210" w:rsidP="004261A6">
      <w:pPr>
        <w:spacing w:after="0"/>
        <w:rPr>
          <w:szCs w:val="20"/>
          <w:lang w:val="de-DE"/>
        </w:rPr>
      </w:pPr>
      <w:proofErr w:type="spellStart"/>
      <w:r w:rsidRPr="000C3A0C">
        <w:rPr>
          <w:szCs w:val="20"/>
          <w:lang w:val="de-DE"/>
        </w:rPr>
        <w:t>E-mail</w:t>
      </w:r>
      <w:proofErr w:type="spellEnd"/>
      <w:r w:rsidRPr="000C3A0C">
        <w:rPr>
          <w:szCs w:val="20"/>
          <w:lang w:val="de-DE"/>
        </w:rPr>
        <w:t>: michael.mirtl@umweltbundesamt.at</w:t>
      </w:r>
    </w:p>
    <w:p w:rsidR="00F37210" w:rsidRPr="005C301B" w:rsidRDefault="00F37210" w:rsidP="004261A6">
      <w:pPr>
        <w:spacing w:after="0"/>
        <w:rPr>
          <w:szCs w:val="20"/>
        </w:rPr>
      </w:pPr>
      <w:r w:rsidRPr="005C301B">
        <w:rPr>
          <w:szCs w:val="20"/>
        </w:rPr>
        <w:t>Tel +43 1 31304 5308</w:t>
      </w:r>
    </w:p>
    <w:p w:rsidR="00F37210" w:rsidRPr="005C301B" w:rsidRDefault="00F37210" w:rsidP="004261A6">
      <w:pPr>
        <w:spacing w:after="0"/>
        <w:rPr>
          <w:szCs w:val="20"/>
        </w:rPr>
      </w:pPr>
      <w:r w:rsidRPr="005C301B">
        <w:rPr>
          <w:szCs w:val="20"/>
        </w:rPr>
        <w:t>Fax +43 1 31304 3533</w:t>
      </w:r>
    </w:p>
    <w:p w:rsidR="00F37210" w:rsidRPr="005C301B" w:rsidRDefault="00F37210" w:rsidP="004261A6">
      <w:pPr>
        <w:spacing w:after="0"/>
        <w:rPr>
          <w:sz w:val="24"/>
          <w:szCs w:val="24"/>
        </w:rPr>
      </w:pPr>
    </w:p>
    <w:p w:rsidR="00F37210" w:rsidRPr="005C301B" w:rsidRDefault="00F37210" w:rsidP="004261A6">
      <w:pPr>
        <w:spacing w:after="0"/>
        <w:rPr>
          <w:sz w:val="24"/>
          <w:szCs w:val="24"/>
        </w:rPr>
      </w:pPr>
      <w:r w:rsidRPr="005C301B">
        <w:rPr>
          <w:sz w:val="24"/>
          <w:szCs w:val="24"/>
        </w:rPr>
        <w:t xml:space="preserve">Paola </w:t>
      </w:r>
      <w:proofErr w:type="spellStart"/>
      <w:r w:rsidRPr="005C301B">
        <w:rPr>
          <w:sz w:val="24"/>
          <w:szCs w:val="24"/>
        </w:rPr>
        <w:t>Carrara</w:t>
      </w:r>
      <w:proofErr w:type="spellEnd"/>
    </w:p>
    <w:p w:rsidR="00F37210" w:rsidRPr="00C03F07" w:rsidRDefault="00F37210" w:rsidP="004261A6">
      <w:pPr>
        <w:spacing w:after="0"/>
        <w:rPr>
          <w:sz w:val="24"/>
          <w:szCs w:val="24"/>
        </w:rPr>
      </w:pPr>
      <w:r w:rsidRPr="002C0425">
        <w:rPr>
          <w:sz w:val="24"/>
          <w:szCs w:val="24"/>
        </w:rPr>
        <w:t>National Research Council</w:t>
      </w:r>
      <w:r w:rsidRPr="00C03F07">
        <w:rPr>
          <w:sz w:val="24"/>
          <w:szCs w:val="24"/>
        </w:rPr>
        <w:t xml:space="preserve"> (CNR-IREA, </w:t>
      </w:r>
      <w:proofErr w:type="spellStart"/>
      <w:r w:rsidRPr="00C03F07">
        <w:rPr>
          <w:sz w:val="24"/>
          <w:szCs w:val="24"/>
        </w:rPr>
        <w:t>Uos</w:t>
      </w:r>
      <w:proofErr w:type="spellEnd"/>
      <w:r w:rsidRPr="00C03F07">
        <w:rPr>
          <w:sz w:val="24"/>
          <w:szCs w:val="24"/>
        </w:rPr>
        <w:t xml:space="preserve"> Milano)</w:t>
      </w:r>
    </w:p>
    <w:p w:rsidR="00F37210" w:rsidRPr="005C301B" w:rsidRDefault="00F37210" w:rsidP="004261A6">
      <w:pPr>
        <w:spacing w:after="0"/>
        <w:rPr>
          <w:sz w:val="24"/>
          <w:szCs w:val="24"/>
        </w:rPr>
      </w:pPr>
      <w:r w:rsidRPr="005C301B">
        <w:rPr>
          <w:sz w:val="24"/>
          <w:szCs w:val="24"/>
        </w:rPr>
        <w:t xml:space="preserve">Via </w:t>
      </w:r>
      <w:proofErr w:type="spellStart"/>
      <w:r w:rsidRPr="005C301B">
        <w:rPr>
          <w:sz w:val="24"/>
          <w:szCs w:val="24"/>
        </w:rPr>
        <w:t>Bassini</w:t>
      </w:r>
      <w:proofErr w:type="spellEnd"/>
      <w:r w:rsidRPr="005C301B">
        <w:rPr>
          <w:sz w:val="24"/>
          <w:szCs w:val="24"/>
        </w:rPr>
        <w:t>, 15</w:t>
      </w:r>
    </w:p>
    <w:p w:rsidR="00F37210" w:rsidRPr="005C301B" w:rsidRDefault="00F37210" w:rsidP="004261A6">
      <w:pPr>
        <w:spacing w:after="0"/>
        <w:rPr>
          <w:sz w:val="24"/>
          <w:szCs w:val="24"/>
        </w:rPr>
      </w:pPr>
      <w:r w:rsidRPr="005C301B">
        <w:rPr>
          <w:sz w:val="24"/>
          <w:szCs w:val="24"/>
        </w:rPr>
        <w:t>I-20133 Milano</w:t>
      </w:r>
    </w:p>
    <w:p w:rsidR="00F37210" w:rsidRPr="005C301B" w:rsidRDefault="00F37210" w:rsidP="004261A6">
      <w:pPr>
        <w:spacing w:after="0"/>
        <w:rPr>
          <w:sz w:val="24"/>
          <w:szCs w:val="24"/>
        </w:rPr>
      </w:pPr>
      <w:r w:rsidRPr="005C301B">
        <w:rPr>
          <w:sz w:val="24"/>
          <w:szCs w:val="24"/>
        </w:rPr>
        <w:t>Italy</w:t>
      </w:r>
    </w:p>
    <w:p w:rsidR="00F37210" w:rsidRPr="005C301B" w:rsidRDefault="00F37210" w:rsidP="004261A6">
      <w:pPr>
        <w:spacing w:after="0"/>
        <w:rPr>
          <w:sz w:val="24"/>
          <w:szCs w:val="24"/>
        </w:rPr>
      </w:pPr>
      <w:r w:rsidRPr="005C301B">
        <w:rPr>
          <w:sz w:val="24"/>
          <w:szCs w:val="24"/>
        </w:rPr>
        <w:t>E-mail: carrara.p@irea.cnr.it</w:t>
      </w:r>
    </w:p>
    <w:p w:rsidR="00F37210" w:rsidRPr="005C301B" w:rsidRDefault="00F37210" w:rsidP="004261A6">
      <w:pPr>
        <w:spacing w:after="0"/>
        <w:rPr>
          <w:sz w:val="24"/>
          <w:szCs w:val="24"/>
        </w:rPr>
      </w:pPr>
      <w:r w:rsidRPr="005C301B">
        <w:rPr>
          <w:sz w:val="24"/>
          <w:szCs w:val="24"/>
        </w:rPr>
        <w:t>Tel +39 02 23699 295</w:t>
      </w:r>
    </w:p>
    <w:p w:rsidR="00F37210" w:rsidRPr="005C301B" w:rsidRDefault="00F37210" w:rsidP="004261A6">
      <w:pPr>
        <w:spacing w:after="0"/>
        <w:rPr>
          <w:sz w:val="24"/>
          <w:szCs w:val="24"/>
        </w:rPr>
      </w:pPr>
      <w:r w:rsidRPr="005C301B">
        <w:rPr>
          <w:sz w:val="24"/>
          <w:szCs w:val="24"/>
        </w:rPr>
        <w:t>Fax +39 02 23699 300</w:t>
      </w:r>
    </w:p>
    <w:p w:rsidR="00F37210" w:rsidRPr="005C301B" w:rsidRDefault="00F37210" w:rsidP="004261A6">
      <w:pPr>
        <w:spacing w:after="0"/>
        <w:rPr>
          <w:sz w:val="24"/>
          <w:szCs w:val="24"/>
        </w:rPr>
      </w:pPr>
    </w:p>
    <w:p w:rsidR="00F37210" w:rsidRPr="005C301B" w:rsidRDefault="00F37210" w:rsidP="004261A6">
      <w:pPr>
        <w:spacing w:after="0"/>
        <w:rPr>
          <w:sz w:val="24"/>
          <w:szCs w:val="24"/>
        </w:rPr>
      </w:pPr>
      <w:r w:rsidRPr="005C301B">
        <w:rPr>
          <w:sz w:val="24"/>
          <w:szCs w:val="24"/>
        </w:rPr>
        <w:t>Alessandro Oggioni</w:t>
      </w:r>
    </w:p>
    <w:p w:rsidR="00F37210" w:rsidRPr="002C0425" w:rsidRDefault="00F37210" w:rsidP="00333467">
      <w:pPr>
        <w:spacing w:after="0"/>
        <w:rPr>
          <w:sz w:val="24"/>
          <w:szCs w:val="24"/>
        </w:rPr>
      </w:pPr>
      <w:r w:rsidRPr="002C0425">
        <w:rPr>
          <w:sz w:val="24"/>
          <w:szCs w:val="24"/>
        </w:rPr>
        <w:t xml:space="preserve">National Research Council (CNR-IREA, </w:t>
      </w:r>
      <w:proofErr w:type="spellStart"/>
      <w:r w:rsidRPr="002C0425">
        <w:rPr>
          <w:sz w:val="24"/>
          <w:szCs w:val="24"/>
        </w:rPr>
        <w:t>Uos</w:t>
      </w:r>
      <w:proofErr w:type="spellEnd"/>
      <w:r w:rsidRPr="002C0425">
        <w:rPr>
          <w:sz w:val="24"/>
          <w:szCs w:val="24"/>
        </w:rPr>
        <w:t xml:space="preserve"> Milano)</w:t>
      </w:r>
    </w:p>
    <w:p w:rsidR="00F37210" w:rsidRPr="00C03F07" w:rsidRDefault="00F37210" w:rsidP="00333467">
      <w:pPr>
        <w:spacing w:after="0"/>
        <w:rPr>
          <w:sz w:val="24"/>
          <w:szCs w:val="24"/>
        </w:rPr>
      </w:pPr>
      <w:r w:rsidRPr="00C03F07">
        <w:rPr>
          <w:sz w:val="24"/>
          <w:szCs w:val="24"/>
        </w:rPr>
        <w:t xml:space="preserve">Via </w:t>
      </w:r>
      <w:proofErr w:type="spellStart"/>
      <w:r w:rsidRPr="00C03F07">
        <w:rPr>
          <w:sz w:val="24"/>
          <w:szCs w:val="24"/>
        </w:rPr>
        <w:t>Bassini</w:t>
      </w:r>
      <w:proofErr w:type="spellEnd"/>
      <w:r w:rsidRPr="00C03F07">
        <w:rPr>
          <w:sz w:val="24"/>
          <w:szCs w:val="24"/>
        </w:rPr>
        <w:t>, 15</w:t>
      </w:r>
    </w:p>
    <w:p w:rsidR="00F37210" w:rsidRPr="00C03F07" w:rsidRDefault="00F37210" w:rsidP="00333467">
      <w:pPr>
        <w:spacing w:after="0"/>
        <w:rPr>
          <w:sz w:val="24"/>
          <w:szCs w:val="24"/>
        </w:rPr>
      </w:pPr>
      <w:r w:rsidRPr="00C03F07">
        <w:rPr>
          <w:sz w:val="24"/>
          <w:szCs w:val="24"/>
        </w:rPr>
        <w:t>I-20133 Milano</w:t>
      </w:r>
    </w:p>
    <w:p w:rsidR="00F37210" w:rsidRPr="00867FAF" w:rsidRDefault="00F37210" w:rsidP="00333467">
      <w:pPr>
        <w:spacing w:after="0"/>
        <w:rPr>
          <w:sz w:val="24"/>
          <w:szCs w:val="24"/>
        </w:rPr>
      </w:pPr>
      <w:r w:rsidRPr="00867FAF">
        <w:rPr>
          <w:sz w:val="24"/>
          <w:szCs w:val="24"/>
        </w:rPr>
        <w:t>Italy</w:t>
      </w:r>
    </w:p>
    <w:p w:rsidR="00F37210" w:rsidRPr="005C301B" w:rsidRDefault="00F37210" w:rsidP="00333467">
      <w:pPr>
        <w:spacing w:after="0"/>
        <w:rPr>
          <w:sz w:val="24"/>
          <w:szCs w:val="24"/>
        </w:rPr>
      </w:pPr>
      <w:r w:rsidRPr="005C301B">
        <w:rPr>
          <w:sz w:val="24"/>
          <w:szCs w:val="24"/>
        </w:rPr>
        <w:t>E-mail:  oggioni.a@irea.cnr.it</w:t>
      </w:r>
    </w:p>
    <w:p w:rsidR="00F37210" w:rsidRPr="005C301B" w:rsidRDefault="00F37210" w:rsidP="00333467">
      <w:pPr>
        <w:spacing w:after="0"/>
        <w:rPr>
          <w:sz w:val="24"/>
          <w:szCs w:val="24"/>
        </w:rPr>
      </w:pPr>
      <w:r w:rsidRPr="005C301B">
        <w:rPr>
          <w:sz w:val="24"/>
          <w:szCs w:val="24"/>
        </w:rPr>
        <w:t>Tel +39 02 23699 299</w:t>
      </w:r>
    </w:p>
    <w:p w:rsidR="00F37210" w:rsidRPr="002C0425" w:rsidRDefault="00F37210" w:rsidP="00333467">
      <w:pPr>
        <w:spacing w:after="0"/>
        <w:rPr>
          <w:sz w:val="24"/>
          <w:szCs w:val="24"/>
        </w:rPr>
      </w:pPr>
      <w:r w:rsidRPr="005C301B">
        <w:rPr>
          <w:sz w:val="24"/>
          <w:szCs w:val="24"/>
        </w:rPr>
        <w:t>Fax +39 02 23699 300</w:t>
      </w:r>
    </w:p>
    <w:p w:rsidR="00F37210" w:rsidRPr="00C03F07" w:rsidRDefault="00F37210" w:rsidP="00333467">
      <w:pPr>
        <w:spacing w:after="0"/>
        <w:rPr>
          <w:sz w:val="24"/>
          <w:szCs w:val="24"/>
        </w:rPr>
      </w:pPr>
    </w:p>
    <w:p w:rsidR="00F37210" w:rsidRPr="00C03F07" w:rsidRDefault="00F37210" w:rsidP="004261A6">
      <w:pPr>
        <w:spacing w:after="0"/>
        <w:rPr>
          <w:sz w:val="24"/>
          <w:szCs w:val="24"/>
        </w:rPr>
      </w:pPr>
      <w:r w:rsidRPr="00C03F07">
        <w:rPr>
          <w:sz w:val="24"/>
          <w:szCs w:val="24"/>
        </w:rPr>
        <w:t xml:space="preserve">Tomas </w:t>
      </w:r>
      <w:proofErr w:type="spellStart"/>
      <w:r w:rsidRPr="00C03F07">
        <w:rPr>
          <w:sz w:val="24"/>
          <w:szCs w:val="24"/>
        </w:rPr>
        <w:t>Kliment</w:t>
      </w:r>
      <w:proofErr w:type="spellEnd"/>
    </w:p>
    <w:p w:rsidR="00F37210" w:rsidRPr="00867FAF" w:rsidRDefault="00F37210" w:rsidP="00333467">
      <w:pPr>
        <w:spacing w:after="0"/>
        <w:rPr>
          <w:sz w:val="24"/>
          <w:szCs w:val="24"/>
        </w:rPr>
      </w:pPr>
      <w:r w:rsidRPr="00867FAF">
        <w:rPr>
          <w:sz w:val="24"/>
          <w:szCs w:val="24"/>
        </w:rPr>
        <w:t>National Research Council (CNR-ISMAR)</w:t>
      </w:r>
    </w:p>
    <w:p w:rsidR="00F37210" w:rsidRPr="005C301B" w:rsidRDefault="00F37210" w:rsidP="00333467">
      <w:pPr>
        <w:spacing w:after="0"/>
        <w:rPr>
          <w:sz w:val="24"/>
          <w:szCs w:val="24"/>
        </w:rPr>
      </w:pPr>
      <w:proofErr w:type="spellStart"/>
      <w:r w:rsidRPr="005C301B">
        <w:rPr>
          <w:sz w:val="24"/>
          <w:szCs w:val="24"/>
        </w:rPr>
        <w:t>Arsenale-Tesa</w:t>
      </w:r>
      <w:proofErr w:type="spellEnd"/>
      <w:r w:rsidRPr="005C301B">
        <w:rPr>
          <w:sz w:val="24"/>
          <w:szCs w:val="24"/>
        </w:rPr>
        <w:t xml:space="preserve"> 104</w:t>
      </w:r>
    </w:p>
    <w:p w:rsidR="00F37210" w:rsidRPr="005C301B" w:rsidRDefault="00F37210" w:rsidP="00333467">
      <w:pPr>
        <w:spacing w:after="0"/>
        <w:rPr>
          <w:sz w:val="24"/>
          <w:szCs w:val="24"/>
        </w:rPr>
      </w:pPr>
      <w:proofErr w:type="spellStart"/>
      <w:r w:rsidRPr="005C301B">
        <w:rPr>
          <w:sz w:val="24"/>
          <w:szCs w:val="24"/>
        </w:rPr>
        <w:t>Castello</w:t>
      </w:r>
      <w:proofErr w:type="spellEnd"/>
      <w:r w:rsidRPr="005C301B">
        <w:rPr>
          <w:sz w:val="24"/>
          <w:szCs w:val="24"/>
        </w:rPr>
        <w:t xml:space="preserve"> 2737/F</w:t>
      </w:r>
    </w:p>
    <w:p w:rsidR="00F37210" w:rsidRPr="005C301B" w:rsidRDefault="00F37210" w:rsidP="00333467">
      <w:pPr>
        <w:spacing w:after="0"/>
        <w:rPr>
          <w:sz w:val="24"/>
          <w:szCs w:val="24"/>
        </w:rPr>
      </w:pPr>
      <w:r w:rsidRPr="005C301B">
        <w:rPr>
          <w:sz w:val="24"/>
          <w:szCs w:val="24"/>
        </w:rPr>
        <w:t xml:space="preserve">I-30122 </w:t>
      </w:r>
      <w:proofErr w:type="spellStart"/>
      <w:r w:rsidRPr="005C301B">
        <w:rPr>
          <w:sz w:val="24"/>
          <w:szCs w:val="24"/>
        </w:rPr>
        <w:t>Venezia</w:t>
      </w:r>
      <w:proofErr w:type="spellEnd"/>
    </w:p>
    <w:p w:rsidR="00F37210" w:rsidRPr="000C3A0C" w:rsidRDefault="00F37210" w:rsidP="00333467">
      <w:pPr>
        <w:spacing w:after="0"/>
        <w:rPr>
          <w:sz w:val="24"/>
          <w:szCs w:val="24"/>
          <w:lang w:val="de-DE"/>
        </w:rPr>
      </w:pPr>
      <w:proofErr w:type="spellStart"/>
      <w:r w:rsidRPr="000C3A0C">
        <w:rPr>
          <w:sz w:val="24"/>
          <w:szCs w:val="24"/>
          <w:lang w:val="de-DE"/>
        </w:rPr>
        <w:t>Italy</w:t>
      </w:r>
      <w:proofErr w:type="spellEnd"/>
    </w:p>
    <w:p w:rsidR="00F37210" w:rsidRPr="000C3A0C" w:rsidRDefault="00F37210" w:rsidP="00333467">
      <w:pPr>
        <w:spacing w:after="0"/>
        <w:rPr>
          <w:sz w:val="24"/>
          <w:szCs w:val="24"/>
          <w:lang w:val="de-DE"/>
        </w:rPr>
      </w:pPr>
      <w:proofErr w:type="spellStart"/>
      <w:r w:rsidRPr="000C3A0C">
        <w:rPr>
          <w:sz w:val="24"/>
          <w:szCs w:val="24"/>
          <w:lang w:val="de-DE"/>
        </w:rPr>
        <w:t>E-mail</w:t>
      </w:r>
      <w:proofErr w:type="spellEnd"/>
      <w:r w:rsidRPr="000C3A0C">
        <w:rPr>
          <w:sz w:val="24"/>
          <w:szCs w:val="24"/>
          <w:lang w:val="de-DE"/>
        </w:rPr>
        <w:t>:  tomas.kliment@gmail.com</w:t>
      </w:r>
    </w:p>
    <w:p w:rsidR="00F37210" w:rsidRPr="000C3A0C" w:rsidRDefault="00F37210" w:rsidP="00333467">
      <w:pPr>
        <w:spacing w:after="0"/>
        <w:rPr>
          <w:sz w:val="24"/>
          <w:szCs w:val="24"/>
          <w:lang w:val="de-DE"/>
        </w:rPr>
      </w:pPr>
    </w:p>
    <w:p w:rsidR="00F37210" w:rsidRPr="000C3A0C" w:rsidRDefault="00F37210">
      <w:pPr>
        <w:rPr>
          <w:lang w:val="de-DE"/>
        </w:rPr>
      </w:pPr>
      <w:r w:rsidRPr="000C3A0C">
        <w:rPr>
          <w:lang w:val="de-DE"/>
        </w:rPr>
        <w:br w:type="page"/>
      </w:r>
    </w:p>
    <w:p w:rsidR="00F37210" w:rsidRPr="000C3A0C" w:rsidRDefault="00F37210">
      <w:pPr>
        <w:rPr>
          <w:lang w:val="de-DE"/>
        </w:rPr>
      </w:pPr>
    </w:p>
    <w:p w:rsidR="00F37210" w:rsidRPr="00C03F07" w:rsidRDefault="00F37210" w:rsidP="00F97414">
      <w:pPr>
        <w:spacing w:before="60"/>
        <w:rPr>
          <w:rFonts w:cs="Microsoft Sans Serif"/>
          <w:b/>
          <w:color w:val="336699"/>
          <w:sz w:val="26"/>
          <w:szCs w:val="26"/>
        </w:rPr>
      </w:pPr>
      <w:r w:rsidRPr="00C03F07">
        <w:rPr>
          <w:rFonts w:cs="Microsoft Sans Serif"/>
          <w:b/>
          <w:color w:val="336699"/>
          <w:sz w:val="26"/>
          <w:szCs w:val="26"/>
        </w:rPr>
        <w:t>Abbreviations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402"/>
        <w:gridCol w:w="1134"/>
        <w:gridCol w:w="3402"/>
      </w:tblGrid>
      <w:tr w:rsidR="00F37210" w:rsidRPr="005C301B" w:rsidTr="0076154A">
        <w:trPr>
          <w:jc w:val="center"/>
        </w:trPr>
        <w:tc>
          <w:tcPr>
            <w:tcW w:w="1134" w:type="dxa"/>
          </w:tcPr>
          <w:p w:rsidR="00F37210" w:rsidRPr="00C03F07" w:rsidRDefault="00F37210" w:rsidP="00AE55CA">
            <w:pPr>
              <w:spacing w:beforeLines="60" w:before="144" w:afterLines="60" w:after="144"/>
              <w:rPr>
                <w:rFonts w:cs="Arial"/>
                <w:b/>
                <w:sz w:val="16"/>
                <w:szCs w:val="16"/>
              </w:rPr>
            </w:pPr>
            <w:r w:rsidRPr="00C03F07">
              <w:rPr>
                <w:rFonts w:cs="Arial"/>
                <w:b/>
                <w:sz w:val="16"/>
                <w:szCs w:val="16"/>
              </w:rPr>
              <w:t>CB</w:t>
            </w:r>
          </w:p>
        </w:tc>
        <w:tc>
          <w:tcPr>
            <w:tcW w:w="3402" w:type="dxa"/>
          </w:tcPr>
          <w:p w:rsidR="00F37210" w:rsidRPr="005C301B" w:rsidRDefault="00F37210" w:rsidP="005A3B12">
            <w:pPr>
              <w:spacing w:beforeLines="60" w:before="144" w:afterLines="60" w:after="144"/>
              <w:rPr>
                <w:rFonts w:cs="Arial"/>
                <w:sz w:val="16"/>
                <w:szCs w:val="16"/>
              </w:rPr>
            </w:pPr>
            <w:r w:rsidRPr="00867FAF">
              <w:rPr>
                <w:rFonts w:cs="Arial"/>
                <w:sz w:val="16"/>
                <w:szCs w:val="16"/>
              </w:rPr>
              <w:t>Coordinating Beneficiar</w:t>
            </w:r>
            <w:r w:rsidRPr="005C301B">
              <w:rPr>
                <w:rFonts w:cs="Arial"/>
                <w:sz w:val="16"/>
                <w:szCs w:val="16"/>
              </w:rPr>
              <w:t>y</w:t>
            </w:r>
          </w:p>
        </w:tc>
        <w:tc>
          <w:tcPr>
            <w:tcW w:w="1134" w:type="dxa"/>
          </w:tcPr>
          <w:p w:rsidR="00F37210" w:rsidRPr="005C301B" w:rsidRDefault="00F37210" w:rsidP="005A3B12">
            <w:pPr>
              <w:spacing w:beforeLines="60" w:before="144" w:afterLines="60" w:after="144"/>
              <w:rPr>
                <w:rFonts w:cs="Arial"/>
                <w:b/>
                <w:sz w:val="16"/>
                <w:szCs w:val="16"/>
              </w:rPr>
            </w:pPr>
            <w:r w:rsidRPr="005C301B">
              <w:rPr>
                <w:rFonts w:cs="Arial"/>
                <w:b/>
                <w:sz w:val="16"/>
                <w:szCs w:val="16"/>
              </w:rPr>
              <w:t>SC</w:t>
            </w:r>
          </w:p>
        </w:tc>
        <w:tc>
          <w:tcPr>
            <w:tcW w:w="3402" w:type="dxa"/>
          </w:tcPr>
          <w:p w:rsidR="00F37210" w:rsidRPr="005C301B" w:rsidRDefault="00F37210" w:rsidP="005A3B12">
            <w:pPr>
              <w:spacing w:beforeLines="60" w:before="144" w:afterLines="60" w:after="144"/>
              <w:rPr>
                <w:rFonts w:cs="Arial"/>
                <w:sz w:val="16"/>
                <w:szCs w:val="16"/>
              </w:rPr>
            </w:pPr>
            <w:r w:rsidRPr="005C301B">
              <w:rPr>
                <w:rFonts w:cs="Arial"/>
                <w:sz w:val="16"/>
                <w:szCs w:val="16"/>
              </w:rPr>
              <w:t>Steering Committee</w:t>
            </w:r>
          </w:p>
        </w:tc>
      </w:tr>
      <w:tr w:rsidR="00F37210" w:rsidRPr="005C301B" w:rsidTr="0076154A">
        <w:trPr>
          <w:jc w:val="center"/>
        </w:trPr>
        <w:tc>
          <w:tcPr>
            <w:tcW w:w="1134" w:type="dxa"/>
          </w:tcPr>
          <w:p w:rsidR="00F37210" w:rsidRPr="005C301B" w:rsidRDefault="00F37210" w:rsidP="00AE55CA">
            <w:pPr>
              <w:spacing w:beforeLines="60" w:before="144" w:afterLines="60" w:after="144"/>
              <w:rPr>
                <w:rFonts w:cs="Arial"/>
                <w:b/>
                <w:sz w:val="16"/>
                <w:szCs w:val="16"/>
              </w:rPr>
            </w:pPr>
            <w:r w:rsidRPr="005C301B">
              <w:rPr>
                <w:rFonts w:cs="Arial"/>
                <w:b/>
                <w:sz w:val="16"/>
                <w:szCs w:val="16"/>
              </w:rPr>
              <w:t>AB</w:t>
            </w:r>
          </w:p>
        </w:tc>
        <w:tc>
          <w:tcPr>
            <w:tcW w:w="3402" w:type="dxa"/>
          </w:tcPr>
          <w:p w:rsidR="00F37210" w:rsidRPr="005C301B" w:rsidRDefault="00F37210" w:rsidP="005A3B12">
            <w:pPr>
              <w:spacing w:beforeLines="60" w:before="144" w:afterLines="60" w:after="144"/>
              <w:rPr>
                <w:rFonts w:cs="Arial"/>
                <w:sz w:val="16"/>
                <w:szCs w:val="16"/>
              </w:rPr>
            </w:pPr>
            <w:r w:rsidRPr="005C301B">
              <w:rPr>
                <w:rFonts w:cs="Arial"/>
                <w:sz w:val="16"/>
                <w:szCs w:val="16"/>
              </w:rPr>
              <w:t>Associated beneficiary</w:t>
            </w:r>
          </w:p>
        </w:tc>
        <w:tc>
          <w:tcPr>
            <w:tcW w:w="1134" w:type="dxa"/>
          </w:tcPr>
          <w:p w:rsidR="00F37210" w:rsidRPr="005C301B" w:rsidRDefault="00F37210" w:rsidP="005A3B12">
            <w:pPr>
              <w:spacing w:beforeLines="60" w:before="144" w:afterLines="60" w:after="144"/>
              <w:rPr>
                <w:rFonts w:cs="Arial"/>
                <w:b/>
                <w:sz w:val="16"/>
                <w:szCs w:val="16"/>
              </w:rPr>
            </w:pPr>
            <w:r w:rsidRPr="005C301B">
              <w:rPr>
                <w:rFonts w:cs="Arial"/>
                <w:b/>
                <w:sz w:val="16"/>
                <w:szCs w:val="16"/>
              </w:rPr>
              <w:t>AC</w:t>
            </w:r>
          </w:p>
        </w:tc>
        <w:tc>
          <w:tcPr>
            <w:tcW w:w="3402" w:type="dxa"/>
          </w:tcPr>
          <w:p w:rsidR="00F37210" w:rsidRPr="005C301B" w:rsidRDefault="00F37210" w:rsidP="005A3B12">
            <w:pPr>
              <w:spacing w:beforeLines="60" w:before="144" w:afterLines="60" w:after="144"/>
              <w:rPr>
                <w:rFonts w:cs="Arial"/>
                <w:sz w:val="16"/>
                <w:szCs w:val="16"/>
              </w:rPr>
            </w:pPr>
            <w:r w:rsidRPr="005C301B">
              <w:rPr>
                <w:rFonts w:cs="Arial"/>
                <w:sz w:val="16"/>
                <w:szCs w:val="16"/>
              </w:rPr>
              <w:t>Advisory Committee</w:t>
            </w:r>
          </w:p>
        </w:tc>
      </w:tr>
      <w:tr w:rsidR="00F37210" w:rsidRPr="005C301B" w:rsidTr="0076154A">
        <w:trPr>
          <w:jc w:val="center"/>
        </w:trPr>
        <w:tc>
          <w:tcPr>
            <w:tcW w:w="1134" w:type="dxa"/>
          </w:tcPr>
          <w:p w:rsidR="00F37210" w:rsidRPr="005C301B" w:rsidRDefault="00F37210" w:rsidP="00AE55CA">
            <w:pPr>
              <w:spacing w:beforeLines="60" w:before="144" w:afterLines="60" w:after="144"/>
              <w:rPr>
                <w:rFonts w:cs="Arial"/>
                <w:b/>
                <w:sz w:val="16"/>
                <w:szCs w:val="16"/>
              </w:rPr>
            </w:pPr>
            <w:r w:rsidRPr="005C301B">
              <w:rPr>
                <w:rFonts w:cs="Arial"/>
                <w:b/>
                <w:sz w:val="16"/>
                <w:szCs w:val="16"/>
              </w:rPr>
              <w:t>AR</w:t>
            </w:r>
          </w:p>
        </w:tc>
        <w:tc>
          <w:tcPr>
            <w:tcW w:w="3402" w:type="dxa"/>
          </w:tcPr>
          <w:p w:rsidR="00F37210" w:rsidRPr="005C301B" w:rsidRDefault="00F37210" w:rsidP="005A3B12">
            <w:pPr>
              <w:spacing w:beforeLines="60" w:before="144" w:afterLines="60" w:after="144"/>
              <w:rPr>
                <w:rFonts w:cs="Arial"/>
                <w:sz w:val="16"/>
                <w:szCs w:val="16"/>
              </w:rPr>
            </w:pPr>
            <w:r w:rsidRPr="005C301B">
              <w:rPr>
                <w:rFonts w:cs="Arial"/>
                <w:sz w:val="16"/>
                <w:szCs w:val="16"/>
              </w:rPr>
              <w:t>Action responsible</w:t>
            </w:r>
          </w:p>
        </w:tc>
        <w:tc>
          <w:tcPr>
            <w:tcW w:w="1134" w:type="dxa"/>
          </w:tcPr>
          <w:p w:rsidR="00F37210" w:rsidRPr="005C301B" w:rsidRDefault="00F37210" w:rsidP="005A3B12">
            <w:pPr>
              <w:spacing w:beforeLines="60" w:before="144" w:afterLines="60" w:after="144"/>
              <w:rPr>
                <w:rFonts w:cs="Arial"/>
                <w:b/>
                <w:sz w:val="16"/>
                <w:szCs w:val="16"/>
              </w:rPr>
            </w:pPr>
            <w:r w:rsidRPr="005C301B">
              <w:rPr>
                <w:rFonts w:cs="Arial"/>
                <w:b/>
                <w:sz w:val="16"/>
                <w:szCs w:val="16"/>
              </w:rPr>
              <w:t>QA/QC C</w:t>
            </w:r>
          </w:p>
        </w:tc>
        <w:tc>
          <w:tcPr>
            <w:tcW w:w="3402" w:type="dxa"/>
          </w:tcPr>
          <w:p w:rsidR="00F37210" w:rsidRPr="005C301B" w:rsidRDefault="00F37210" w:rsidP="005A3B12">
            <w:pPr>
              <w:spacing w:beforeLines="60" w:before="144" w:afterLines="60" w:after="144"/>
              <w:rPr>
                <w:rFonts w:cs="Arial"/>
                <w:sz w:val="16"/>
                <w:szCs w:val="16"/>
              </w:rPr>
            </w:pPr>
            <w:r w:rsidRPr="005C301B">
              <w:rPr>
                <w:rFonts w:cs="Arial"/>
                <w:sz w:val="16"/>
                <w:szCs w:val="16"/>
              </w:rPr>
              <w:t>Quality Assurance and Control Committee</w:t>
            </w:r>
          </w:p>
        </w:tc>
      </w:tr>
    </w:tbl>
    <w:p w:rsidR="00F37210" w:rsidRPr="005C301B" w:rsidRDefault="00F37210" w:rsidP="00F97414"/>
    <w:p w:rsidR="00F37210" w:rsidRPr="005C301B" w:rsidRDefault="00F37210"/>
    <w:p w:rsidR="00F37210" w:rsidRPr="005C301B" w:rsidRDefault="00F37210"/>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p w:rsidR="00F37210" w:rsidRPr="005C301B" w:rsidRDefault="00F37210" w:rsidP="00F9741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456"/>
        <w:gridCol w:w="1983"/>
        <w:gridCol w:w="4573"/>
      </w:tblGrid>
      <w:tr w:rsidR="00F37210" w:rsidRPr="005C301B" w:rsidTr="0076154A">
        <w:trPr>
          <w:jc w:val="center"/>
        </w:trPr>
        <w:tc>
          <w:tcPr>
            <w:tcW w:w="1101" w:type="dxa"/>
            <w:shd w:val="clear" w:color="auto" w:fill="1F497D"/>
          </w:tcPr>
          <w:p w:rsidR="00F37210" w:rsidRPr="005C301B" w:rsidRDefault="00F37210" w:rsidP="0076154A">
            <w:pPr>
              <w:spacing w:before="60" w:after="60"/>
              <w:rPr>
                <w:rFonts w:cs="Arial"/>
                <w:b/>
                <w:color w:val="FFFFFF"/>
                <w:sz w:val="16"/>
                <w:szCs w:val="16"/>
              </w:rPr>
            </w:pPr>
            <w:r w:rsidRPr="005C301B">
              <w:rPr>
                <w:rFonts w:cs="Arial"/>
                <w:b/>
                <w:color w:val="FFFFFF"/>
                <w:sz w:val="16"/>
                <w:szCs w:val="16"/>
              </w:rPr>
              <w:t>Version</w:t>
            </w:r>
          </w:p>
        </w:tc>
        <w:tc>
          <w:tcPr>
            <w:tcW w:w="1559" w:type="dxa"/>
            <w:shd w:val="clear" w:color="auto" w:fill="1F497D"/>
          </w:tcPr>
          <w:p w:rsidR="00F37210" w:rsidRPr="005C301B" w:rsidRDefault="00F37210" w:rsidP="0076154A">
            <w:pPr>
              <w:spacing w:before="60" w:after="60"/>
              <w:rPr>
                <w:rFonts w:cs="Arial"/>
                <w:b/>
                <w:color w:val="FFFFFF"/>
                <w:sz w:val="16"/>
                <w:szCs w:val="16"/>
              </w:rPr>
            </w:pPr>
            <w:r w:rsidRPr="005C301B">
              <w:rPr>
                <w:rFonts w:cs="Arial"/>
                <w:b/>
                <w:color w:val="FFFFFF"/>
                <w:sz w:val="16"/>
                <w:szCs w:val="16"/>
              </w:rPr>
              <w:t>Date</w:t>
            </w:r>
          </w:p>
        </w:tc>
        <w:tc>
          <w:tcPr>
            <w:tcW w:w="2126" w:type="dxa"/>
            <w:shd w:val="clear" w:color="auto" w:fill="1F497D"/>
          </w:tcPr>
          <w:p w:rsidR="00F37210" w:rsidRPr="005C301B" w:rsidRDefault="00F37210" w:rsidP="0076154A">
            <w:pPr>
              <w:spacing w:before="60" w:after="60"/>
              <w:rPr>
                <w:rFonts w:cs="Arial"/>
                <w:b/>
                <w:color w:val="FFFFFF"/>
                <w:sz w:val="16"/>
                <w:szCs w:val="16"/>
              </w:rPr>
            </w:pPr>
            <w:r w:rsidRPr="005C301B">
              <w:rPr>
                <w:rFonts w:cs="Arial"/>
                <w:b/>
                <w:color w:val="FFFFFF"/>
                <w:sz w:val="16"/>
                <w:szCs w:val="16"/>
              </w:rPr>
              <w:t>Author</w:t>
            </w:r>
          </w:p>
        </w:tc>
        <w:tc>
          <w:tcPr>
            <w:tcW w:w="4992" w:type="dxa"/>
            <w:shd w:val="clear" w:color="auto" w:fill="1F497D"/>
          </w:tcPr>
          <w:p w:rsidR="00F37210" w:rsidRPr="005C301B" w:rsidRDefault="00F37210" w:rsidP="0076154A">
            <w:pPr>
              <w:spacing w:before="60" w:after="60"/>
              <w:rPr>
                <w:rFonts w:cs="Arial"/>
                <w:b/>
                <w:color w:val="FFFFFF"/>
                <w:sz w:val="16"/>
                <w:szCs w:val="16"/>
              </w:rPr>
            </w:pPr>
            <w:r w:rsidRPr="005C301B">
              <w:rPr>
                <w:rFonts w:cs="Arial"/>
                <w:b/>
                <w:color w:val="FFFFFF"/>
                <w:sz w:val="16"/>
                <w:szCs w:val="16"/>
              </w:rPr>
              <w:t>Task</w:t>
            </w:r>
          </w:p>
        </w:tc>
      </w:tr>
      <w:tr w:rsidR="00F37210" w:rsidRPr="005C301B" w:rsidTr="0076154A">
        <w:trPr>
          <w:jc w:val="center"/>
        </w:trPr>
        <w:tc>
          <w:tcPr>
            <w:tcW w:w="1101" w:type="dxa"/>
          </w:tcPr>
          <w:p w:rsidR="00F37210" w:rsidRPr="005C301B" w:rsidRDefault="00F37210" w:rsidP="0076154A">
            <w:pPr>
              <w:spacing w:before="60" w:after="60"/>
              <w:rPr>
                <w:rFonts w:cs="Arial"/>
                <w:sz w:val="16"/>
                <w:szCs w:val="16"/>
              </w:rPr>
            </w:pPr>
            <w:r w:rsidRPr="005C301B">
              <w:rPr>
                <w:rFonts w:cs="Arial"/>
                <w:sz w:val="16"/>
                <w:szCs w:val="16"/>
              </w:rPr>
              <w:t>0.1</w:t>
            </w:r>
          </w:p>
        </w:tc>
        <w:tc>
          <w:tcPr>
            <w:tcW w:w="1559" w:type="dxa"/>
          </w:tcPr>
          <w:p w:rsidR="00F37210" w:rsidRPr="005C301B" w:rsidRDefault="00F37210" w:rsidP="00E11767">
            <w:pPr>
              <w:spacing w:before="60" w:after="60"/>
              <w:rPr>
                <w:rFonts w:cs="Arial"/>
                <w:sz w:val="16"/>
                <w:szCs w:val="16"/>
              </w:rPr>
            </w:pPr>
            <w:r w:rsidRPr="005C301B">
              <w:rPr>
                <w:rFonts w:cs="Arial"/>
                <w:sz w:val="16"/>
                <w:szCs w:val="16"/>
              </w:rPr>
              <w:t>2011-11-08</w:t>
            </w:r>
          </w:p>
        </w:tc>
        <w:tc>
          <w:tcPr>
            <w:tcW w:w="2126" w:type="dxa"/>
          </w:tcPr>
          <w:p w:rsidR="00F37210" w:rsidRPr="005C301B" w:rsidRDefault="00F37210" w:rsidP="0076154A">
            <w:pPr>
              <w:spacing w:before="60" w:after="60"/>
              <w:rPr>
                <w:rFonts w:cs="Arial"/>
                <w:sz w:val="16"/>
                <w:szCs w:val="16"/>
              </w:rPr>
            </w:pPr>
            <w:r w:rsidRPr="005C301B">
              <w:rPr>
                <w:rFonts w:cs="Arial"/>
                <w:sz w:val="16"/>
                <w:szCs w:val="16"/>
              </w:rPr>
              <w:t>Peterseil</w:t>
            </w:r>
          </w:p>
        </w:tc>
        <w:tc>
          <w:tcPr>
            <w:tcW w:w="4992" w:type="dxa"/>
          </w:tcPr>
          <w:p w:rsidR="00F37210" w:rsidRPr="005C301B" w:rsidRDefault="00F37210" w:rsidP="0076154A">
            <w:pPr>
              <w:spacing w:before="60" w:after="60"/>
              <w:rPr>
                <w:rFonts w:cs="Arial"/>
                <w:sz w:val="16"/>
                <w:szCs w:val="16"/>
              </w:rPr>
            </w:pPr>
            <w:r w:rsidRPr="005C301B">
              <w:rPr>
                <w:rFonts w:cs="Arial"/>
                <w:sz w:val="16"/>
                <w:szCs w:val="16"/>
              </w:rPr>
              <w:t>Compilation of the existing documents into a consistent report</w:t>
            </w:r>
          </w:p>
        </w:tc>
      </w:tr>
      <w:tr w:rsidR="00F37210" w:rsidRPr="005C301B" w:rsidTr="0076154A">
        <w:trPr>
          <w:jc w:val="center"/>
        </w:trPr>
        <w:tc>
          <w:tcPr>
            <w:tcW w:w="1101" w:type="dxa"/>
          </w:tcPr>
          <w:p w:rsidR="00F37210" w:rsidRPr="005C301B" w:rsidRDefault="00F37210" w:rsidP="0076154A">
            <w:pPr>
              <w:spacing w:before="60" w:after="60"/>
              <w:rPr>
                <w:rFonts w:cs="Arial"/>
                <w:sz w:val="16"/>
                <w:szCs w:val="16"/>
              </w:rPr>
            </w:pPr>
            <w:r w:rsidRPr="005C301B">
              <w:rPr>
                <w:rFonts w:cs="Arial"/>
                <w:sz w:val="16"/>
                <w:szCs w:val="16"/>
              </w:rPr>
              <w:t>0.2</w:t>
            </w:r>
          </w:p>
        </w:tc>
        <w:tc>
          <w:tcPr>
            <w:tcW w:w="1559" w:type="dxa"/>
          </w:tcPr>
          <w:p w:rsidR="00F37210" w:rsidRPr="005C301B" w:rsidRDefault="00F37210" w:rsidP="0076154A">
            <w:pPr>
              <w:spacing w:before="60" w:after="60"/>
              <w:rPr>
                <w:rFonts w:cs="Arial"/>
                <w:sz w:val="16"/>
                <w:szCs w:val="16"/>
              </w:rPr>
            </w:pPr>
            <w:r w:rsidRPr="005C301B">
              <w:rPr>
                <w:rFonts w:cs="Arial"/>
                <w:sz w:val="16"/>
                <w:szCs w:val="16"/>
              </w:rPr>
              <w:t>2011-11-16</w:t>
            </w:r>
          </w:p>
        </w:tc>
        <w:tc>
          <w:tcPr>
            <w:tcW w:w="2126" w:type="dxa"/>
          </w:tcPr>
          <w:p w:rsidR="00F37210" w:rsidRPr="005C301B" w:rsidRDefault="00F37210" w:rsidP="0076154A">
            <w:pPr>
              <w:spacing w:before="60" w:after="60"/>
              <w:rPr>
                <w:rFonts w:cs="Arial"/>
                <w:sz w:val="16"/>
                <w:szCs w:val="16"/>
              </w:rPr>
            </w:pPr>
            <w:r w:rsidRPr="005C301B">
              <w:rPr>
                <w:rFonts w:cs="Arial"/>
                <w:sz w:val="16"/>
                <w:szCs w:val="16"/>
              </w:rPr>
              <w:t>Core Team A1</w:t>
            </w:r>
          </w:p>
        </w:tc>
        <w:tc>
          <w:tcPr>
            <w:tcW w:w="4992" w:type="dxa"/>
          </w:tcPr>
          <w:p w:rsidR="00F37210" w:rsidRPr="005C301B" w:rsidRDefault="00F37210" w:rsidP="0076154A">
            <w:pPr>
              <w:spacing w:before="60" w:after="60"/>
              <w:rPr>
                <w:rFonts w:cs="Arial"/>
                <w:sz w:val="16"/>
                <w:szCs w:val="16"/>
              </w:rPr>
            </w:pPr>
            <w:r w:rsidRPr="005C301B">
              <w:rPr>
                <w:rFonts w:cs="Arial"/>
                <w:sz w:val="16"/>
                <w:szCs w:val="16"/>
              </w:rPr>
              <w:t>Definition of the structure</w:t>
            </w:r>
          </w:p>
        </w:tc>
      </w:tr>
      <w:tr w:rsidR="00F37210" w:rsidRPr="005C301B" w:rsidTr="0076154A">
        <w:trPr>
          <w:jc w:val="center"/>
        </w:trPr>
        <w:tc>
          <w:tcPr>
            <w:tcW w:w="1101" w:type="dxa"/>
          </w:tcPr>
          <w:p w:rsidR="00F37210" w:rsidRPr="005C301B" w:rsidRDefault="00F37210" w:rsidP="0076154A">
            <w:pPr>
              <w:spacing w:before="60" w:after="60"/>
              <w:rPr>
                <w:rFonts w:cs="Arial"/>
                <w:sz w:val="16"/>
                <w:szCs w:val="16"/>
              </w:rPr>
            </w:pPr>
            <w:r w:rsidRPr="005C301B">
              <w:rPr>
                <w:rFonts w:cs="Arial"/>
                <w:sz w:val="16"/>
                <w:szCs w:val="16"/>
              </w:rPr>
              <w:t>0.3</w:t>
            </w:r>
          </w:p>
        </w:tc>
        <w:tc>
          <w:tcPr>
            <w:tcW w:w="1559" w:type="dxa"/>
          </w:tcPr>
          <w:p w:rsidR="00F37210" w:rsidRPr="005C301B" w:rsidRDefault="00F37210" w:rsidP="0076154A">
            <w:pPr>
              <w:spacing w:before="60" w:after="60"/>
              <w:rPr>
                <w:rFonts w:cs="Arial"/>
                <w:sz w:val="16"/>
                <w:szCs w:val="16"/>
              </w:rPr>
            </w:pPr>
            <w:r w:rsidRPr="005C301B">
              <w:rPr>
                <w:rFonts w:cs="Arial"/>
                <w:sz w:val="16"/>
                <w:szCs w:val="16"/>
              </w:rPr>
              <w:t>2011-11-23</w:t>
            </w:r>
          </w:p>
        </w:tc>
        <w:tc>
          <w:tcPr>
            <w:tcW w:w="2126" w:type="dxa"/>
          </w:tcPr>
          <w:p w:rsidR="00F37210" w:rsidRPr="005C301B" w:rsidRDefault="00F37210" w:rsidP="0076154A">
            <w:pPr>
              <w:spacing w:before="60" w:after="60"/>
              <w:rPr>
                <w:rFonts w:cs="Arial"/>
                <w:sz w:val="16"/>
                <w:szCs w:val="16"/>
              </w:rPr>
            </w:pPr>
            <w:r w:rsidRPr="005C301B">
              <w:rPr>
                <w:rFonts w:cs="Arial"/>
                <w:sz w:val="16"/>
                <w:szCs w:val="16"/>
              </w:rPr>
              <w:t>Peterseil</w:t>
            </w:r>
          </w:p>
        </w:tc>
        <w:tc>
          <w:tcPr>
            <w:tcW w:w="4992" w:type="dxa"/>
          </w:tcPr>
          <w:p w:rsidR="00F37210" w:rsidRPr="005C301B" w:rsidRDefault="00F37210" w:rsidP="0076154A">
            <w:pPr>
              <w:spacing w:before="60" w:after="60"/>
              <w:rPr>
                <w:rFonts w:cs="Arial"/>
                <w:sz w:val="16"/>
                <w:szCs w:val="16"/>
              </w:rPr>
            </w:pPr>
            <w:r w:rsidRPr="005C301B">
              <w:rPr>
                <w:rFonts w:cs="Arial"/>
                <w:sz w:val="16"/>
                <w:szCs w:val="16"/>
              </w:rPr>
              <w:t>Inclusion of comments</w:t>
            </w:r>
          </w:p>
        </w:tc>
      </w:tr>
      <w:tr w:rsidR="00F37210" w:rsidRPr="005C301B" w:rsidTr="0076154A">
        <w:trPr>
          <w:jc w:val="center"/>
        </w:trPr>
        <w:tc>
          <w:tcPr>
            <w:tcW w:w="1101" w:type="dxa"/>
          </w:tcPr>
          <w:p w:rsidR="00F37210" w:rsidRPr="005C301B" w:rsidRDefault="00F37210" w:rsidP="0076154A">
            <w:pPr>
              <w:spacing w:before="60" w:after="60"/>
              <w:rPr>
                <w:rFonts w:cs="Arial"/>
                <w:sz w:val="16"/>
                <w:szCs w:val="16"/>
              </w:rPr>
            </w:pPr>
            <w:r w:rsidRPr="005C301B">
              <w:rPr>
                <w:rFonts w:cs="Arial"/>
                <w:sz w:val="16"/>
                <w:szCs w:val="16"/>
              </w:rPr>
              <w:t>0.4</w:t>
            </w:r>
          </w:p>
        </w:tc>
        <w:tc>
          <w:tcPr>
            <w:tcW w:w="1559" w:type="dxa"/>
          </w:tcPr>
          <w:p w:rsidR="00F37210" w:rsidRPr="005C301B" w:rsidRDefault="00F37210" w:rsidP="0076154A">
            <w:pPr>
              <w:spacing w:before="60" w:after="60"/>
              <w:rPr>
                <w:rFonts w:cs="Arial"/>
                <w:sz w:val="16"/>
                <w:szCs w:val="16"/>
              </w:rPr>
            </w:pPr>
            <w:r w:rsidRPr="005C301B">
              <w:rPr>
                <w:rFonts w:cs="Arial"/>
                <w:sz w:val="16"/>
                <w:szCs w:val="16"/>
              </w:rPr>
              <w:t>2011-11-28</w:t>
            </w:r>
          </w:p>
        </w:tc>
        <w:tc>
          <w:tcPr>
            <w:tcW w:w="2126" w:type="dxa"/>
          </w:tcPr>
          <w:p w:rsidR="00F37210" w:rsidRPr="005C301B" w:rsidRDefault="00F37210" w:rsidP="0076154A">
            <w:pPr>
              <w:spacing w:before="60" w:after="60"/>
              <w:rPr>
                <w:rFonts w:cs="Arial"/>
                <w:sz w:val="16"/>
                <w:szCs w:val="16"/>
              </w:rPr>
            </w:pPr>
            <w:proofErr w:type="spellStart"/>
            <w:r w:rsidRPr="005C301B">
              <w:rPr>
                <w:rFonts w:cs="Arial"/>
                <w:sz w:val="16"/>
                <w:szCs w:val="16"/>
              </w:rPr>
              <w:t>Carrara</w:t>
            </w:r>
            <w:proofErr w:type="spellEnd"/>
          </w:p>
        </w:tc>
        <w:tc>
          <w:tcPr>
            <w:tcW w:w="4992" w:type="dxa"/>
          </w:tcPr>
          <w:p w:rsidR="00F37210" w:rsidRPr="005C301B" w:rsidRDefault="00F37210" w:rsidP="0076154A">
            <w:pPr>
              <w:spacing w:before="60" w:after="60"/>
              <w:rPr>
                <w:rFonts w:cs="Arial"/>
                <w:sz w:val="16"/>
                <w:szCs w:val="16"/>
              </w:rPr>
            </w:pPr>
            <w:r w:rsidRPr="005C301B">
              <w:rPr>
                <w:rFonts w:cs="Arial"/>
                <w:sz w:val="16"/>
                <w:szCs w:val="16"/>
              </w:rPr>
              <w:t>Revision from CNR</w:t>
            </w:r>
          </w:p>
        </w:tc>
      </w:tr>
      <w:tr w:rsidR="00F37210" w:rsidRPr="005C301B" w:rsidTr="0076154A">
        <w:trPr>
          <w:jc w:val="center"/>
        </w:trPr>
        <w:tc>
          <w:tcPr>
            <w:tcW w:w="1101" w:type="dxa"/>
          </w:tcPr>
          <w:p w:rsidR="00F37210" w:rsidRPr="005C301B" w:rsidRDefault="005C301B" w:rsidP="0076154A">
            <w:pPr>
              <w:spacing w:before="60" w:after="60"/>
              <w:rPr>
                <w:rFonts w:cs="Arial"/>
                <w:sz w:val="16"/>
                <w:szCs w:val="16"/>
              </w:rPr>
            </w:pPr>
            <w:r>
              <w:rPr>
                <w:rFonts w:cs="Arial"/>
                <w:sz w:val="16"/>
                <w:szCs w:val="16"/>
              </w:rPr>
              <w:t>0.5</w:t>
            </w:r>
          </w:p>
        </w:tc>
        <w:tc>
          <w:tcPr>
            <w:tcW w:w="1559" w:type="dxa"/>
          </w:tcPr>
          <w:p w:rsidR="00F37210" w:rsidRPr="005C301B" w:rsidRDefault="005C301B" w:rsidP="0076154A">
            <w:pPr>
              <w:spacing w:before="60" w:after="60"/>
              <w:rPr>
                <w:rFonts w:cs="Arial"/>
                <w:sz w:val="16"/>
                <w:szCs w:val="16"/>
              </w:rPr>
            </w:pPr>
            <w:r>
              <w:rPr>
                <w:rFonts w:cs="Arial"/>
                <w:sz w:val="16"/>
                <w:szCs w:val="16"/>
              </w:rPr>
              <w:t>2011-11-30</w:t>
            </w:r>
          </w:p>
        </w:tc>
        <w:tc>
          <w:tcPr>
            <w:tcW w:w="2126" w:type="dxa"/>
          </w:tcPr>
          <w:p w:rsidR="00F37210" w:rsidRPr="005C301B" w:rsidRDefault="005C301B" w:rsidP="0076154A">
            <w:pPr>
              <w:spacing w:before="60" w:after="60"/>
              <w:rPr>
                <w:rFonts w:cs="Arial"/>
                <w:sz w:val="16"/>
                <w:szCs w:val="16"/>
              </w:rPr>
            </w:pPr>
            <w:r>
              <w:rPr>
                <w:rFonts w:cs="Arial"/>
                <w:sz w:val="16"/>
                <w:szCs w:val="16"/>
              </w:rPr>
              <w:t>Peterseil</w:t>
            </w:r>
          </w:p>
        </w:tc>
        <w:tc>
          <w:tcPr>
            <w:tcW w:w="4992" w:type="dxa"/>
          </w:tcPr>
          <w:p w:rsidR="00F37210" w:rsidRPr="005C301B" w:rsidRDefault="005C301B" w:rsidP="0076154A">
            <w:pPr>
              <w:spacing w:before="60" w:after="60"/>
              <w:rPr>
                <w:rFonts w:cs="Arial"/>
                <w:sz w:val="16"/>
                <w:szCs w:val="16"/>
              </w:rPr>
            </w:pPr>
            <w:r>
              <w:rPr>
                <w:rFonts w:cs="Arial"/>
                <w:sz w:val="16"/>
                <w:szCs w:val="16"/>
              </w:rPr>
              <w:t>Summarising the comments from the authors and final version</w:t>
            </w:r>
          </w:p>
        </w:tc>
      </w:tr>
      <w:tr w:rsidR="00F37210" w:rsidRPr="005C301B" w:rsidTr="0076154A">
        <w:trPr>
          <w:jc w:val="center"/>
        </w:trPr>
        <w:tc>
          <w:tcPr>
            <w:tcW w:w="1101" w:type="dxa"/>
          </w:tcPr>
          <w:p w:rsidR="00F37210" w:rsidRPr="005C301B" w:rsidRDefault="00F37210" w:rsidP="0076154A">
            <w:pPr>
              <w:spacing w:before="60" w:after="60"/>
              <w:rPr>
                <w:rFonts w:cs="Arial"/>
                <w:sz w:val="16"/>
                <w:szCs w:val="16"/>
              </w:rPr>
            </w:pPr>
          </w:p>
        </w:tc>
        <w:tc>
          <w:tcPr>
            <w:tcW w:w="1559" w:type="dxa"/>
          </w:tcPr>
          <w:p w:rsidR="00F37210" w:rsidRPr="005C301B" w:rsidRDefault="00F37210" w:rsidP="0076154A">
            <w:pPr>
              <w:spacing w:before="60" w:after="60"/>
              <w:rPr>
                <w:rFonts w:cs="Arial"/>
                <w:sz w:val="16"/>
                <w:szCs w:val="16"/>
              </w:rPr>
            </w:pPr>
          </w:p>
        </w:tc>
        <w:tc>
          <w:tcPr>
            <w:tcW w:w="2126" w:type="dxa"/>
          </w:tcPr>
          <w:p w:rsidR="00F37210" w:rsidRPr="005C301B" w:rsidRDefault="00F37210" w:rsidP="0076154A">
            <w:pPr>
              <w:spacing w:before="60" w:after="60"/>
              <w:rPr>
                <w:rFonts w:cs="Arial"/>
                <w:sz w:val="16"/>
                <w:szCs w:val="16"/>
              </w:rPr>
            </w:pPr>
          </w:p>
        </w:tc>
        <w:tc>
          <w:tcPr>
            <w:tcW w:w="4992" w:type="dxa"/>
          </w:tcPr>
          <w:p w:rsidR="00F37210" w:rsidRPr="005C301B" w:rsidRDefault="00F37210" w:rsidP="0076154A">
            <w:pPr>
              <w:spacing w:before="60" w:after="60"/>
              <w:rPr>
                <w:rFonts w:cs="Arial"/>
                <w:sz w:val="16"/>
                <w:szCs w:val="16"/>
              </w:rPr>
            </w:pPr>
          </w:p>
        </w:tc>
      </w:tr>
      <w:tr w:rsidR="00F37210" w:rsidRPr="005C301B" w:rsidTr="0076154A">
        <w:trPr>
          <w:jc w:val="center"/>
        </w:trPr>
        <w:tc>
          <w:tcPr>
            <w:tcW w:w="1101" w:type="dxa"/>
          </w:tcPr>
          <w:p w:rsidR="00F37210" w:rsidRPr="005C301B" w:rsidRDefault="00F37210" w:rsidP="0076154A">
            <w:pPr>
              <w:spacing w:before="60" w:after="60"/>
              <w:rPr>
                <w:rFonts w:cs="Arial"/>
                <w:sz w:val="16"/>
                <w:szCs w:val="16"/>
              </w:rPr>
            </w:pPr>
          </w:p>
        </w:tc>
        <w:tc>
          <w:tcPr>
            <w:tcW w:w="1559" w:type="dxa"/>
          </w:tcPr>
          <w:p w:rsidR="00F37210" w:rsidRPr="005C301B" w:rsidRDefault="00F37210" w:rsidP="0076154A">
            <w:pPr>
              <w:spacing w:before="60" w:after="60"/>
              <w:rPr>
                <w:rFonts w:cs="Arial"/>
                <w:sz w:val="16"/>
                <w:szCs w:val="16"/>
              </w:rPr>
            </w:pPr>
          </w:p>
        </w:tc>
        <w:tc>
          <w:tcPr>
            <w:tcW w:w="2126" w:type="dxa"/>
          </w:tcPr>
          <w:p w:rsidR="00F37210" w:rsidRPr="005C301B" w:rsidRDefault="00F37210" w:rsidP="0076154A">
            <w:pPr>
              <w:spacing w:before="60" w:after="60"/>
              <w:rPr>
                <w:rFonts w:cs="Arial"/>
                <w:sz w:val="16"/>
                <w:szCs w:val="16"/>
              </w:rPr>
            </w:pPr>
          </w:p>
        </w:tc>
        <w:tc>
          <w:tcPr>
            <w:tcW w:w="4992" w:type="dxa"/>
          </w:tcPr>
          <w:p w:rsidR="00F37210" w:rsidRPr="005C301B" w:rsidRDefault="00F37210" w:rsidP="0076154A">
            <w:pPr>
              <w:spacing w:before="60" w:after="60"/>
              <w:rPr>
                <w:rFonts w:cs="Arial"/>
                <w:sz w:val="16"/>
                <w:szCs w:val="16"/>
              </w:rPr>
            </w:pPr>
          </w:p>
        </w:tc>
      </w:tr>
      <w:tr w:rsidR="00F37210" w:rsidRPr="005C301B" w:rsidTr="0076154A">
        <w:trPr>
          <w:jc w:val="center"/>
        </w:trPr>
        <w:tc>
          <w:tcPr>
            <w:tcW w:w="1101" w:type="dxa"/>
          </w:tcPr>
          <w:p w:rsidR="00F37210" w:rsidRPr="005C301B" w:rsidRDefault="00F37210" w:rsidP="0076154A">
            <w:pPr>
              <w:spacing w:before="60" w:after="60"/>
              <w:rPr>
                <w:rFonts w:cs="Arial"/>
                <w:sz w:val="16"/>
                <w:szCs w:val="16"/>
              </w:rPr>
            </w:pPr>
          </w:p>
        </w:tc>
        <w:tc>
          <w:tcPr>
            <w:tcW w:w="1559" w:type="dxa"/>
          </w:tcPr>
          <w:p w:rsidR="00F37210" w:rsidRPr="005C301B" w:rsidRDefault="00F37210" w:rsidP="0076154A">
            <w:pPr>
              <w:spacing w:before="60" w:after="60"/>
              <w:rPr>
                <w:rFonts w:cs="Arial"/>
                <w:sz w:val="16"/>
                <w:szCs w:val="16"/>
              </w:rPr>
            </w:pPr>
          </w:p>
        </w:tc>
        <w:tc>
          <w:tcPr>
            <w:tcW w:w="2126" w:type="dxa"/>
          </w:tcPr>
          <w:p w:rsidR="00F37210" w:rsidRPr="005C301B" w:rsidRDefault="00F37210" w:rsidP="0076154A">
            <w:pPr>
              <w:spacing w:before="60" w:after="60"/>
              <w:rPr>
                <w:rFonts w:cs="Arial"/>
                <w:sz w:val="16"/>
                <w:szCs w:val="16"/>
              </w:rPr>
            </w:pPr>
          </w:p>
        </w:tc>
        <w:tc>
          <w:tcPr>
            <w:tcW w:w="4992" w:type="dxa"/>
          </w:tcPr>
          <w:p w:rsidR="00F37210" w:rsidRPr="005C301B" w:rsidRDefault="00F37210" w:rsidP="0076154A">
            <w:pPr>
              <w:spacing w:before="60" w:after="60"/>
              <w:rPr>
                <w:rFonts w:cs="Arial"/>
                <w:sz w:val="16"/>
                <w:szCs w:val="16"/>
              </w:rPr>
            </w:pPr>
          </w:p>
        </w:tc>
      </w:tr>
      <w:tr w:rsidR="00F37210" w:rsidRPr="005C301B" w:rsidTr="0076154A">
        <w:trPr>
          <w:jc w:val="center"/>
        </w:trPr>
        <w:tc>
          <w:tcPr>
            <w:tcW w:w="1101" w:type="dxa"/>
          </w:tcPr>
          <w:p w:rsidR="00F37210" w:rsidRPr="005C301B" w:rsidRDefault="00F37210" w:rsidP="0076154A">
            <w:pPr>
              <w:spacing w:before="60" w:after="60"/>
              <w:rPr>
                <w:rFonts w:cs="Arial"/>
                <w:sz w:val="16"/>
                <w:szCs w:val="16"/>
              </w:rPr>
            </w:pPr>
          </w:p>
        </w:tc>
        <w:tc>
          <w:tcPr>
            <w:tcW w:w="1559" w:type="dxa"/>
          </w:tcPr>
          <w:p w:rsidR="00F37210" w:rsidRPr="005C301B" w:rsidRDefault="00F37210" w:rsidP="0076154A">
            <w:pPr>
              <w:spacing w:before="60" w:after="60"/>
              <w:rPr>
                <w:rFonts w:cs="Arial"/>
                <w:sz w:val="16"/>
                <w:szCs w:val="16"/>
              </w:rPr>
            </w:pPr>
          </w:p>
        </w:tc>
        <w:tc>
          <w:tcPr>
            <w:tcW w:w="2126" w:type="dxa"/>
          </w:tcPr>
          <w:p w:rsidR="00F37210" w:rsidRPr="005C301B" w:rsidRDefault="00F37210" w:rsidP="0076154A">
            <w:pPr>
              <w:spacing w:before="60" w:after="60"/>
              <w:rPr>
                <w:rFonts w:cs="Arial"/>
                <w:sz w:val="16"/>
                <w:szCs w:val="16"/>
              </w:rPr>
            </w:pPr>
          </w:p>
        </w:tc>
        <w:tc>
          <w:tcPr>
            <w:tcW w:w="4992" w:type="dxa"/>
          </w:tcPr>
          <w:p w:rsidR="00F37210" w:rsidRPr="005C301B" w:rsidRDefault="00F37210" w:rsidP="0076154A">
            <w:pPr>
              <w:spacing w:before="60" w:after="60"/>
              <w:rPr>
                <w:rFonts w:cs="Arial"/>
                <w:sz w:val="16"/>
                <w:szCs w:val="16"/>
              </w:rPr>
            </w:pPr>
          </w:p>
        </w:tc>
      </w:tr>
      <w:tr w:rsidR="00F37210" w:rsidRPr="005C301B" w:rsidTr="0076154A">
        <w:trPr>
          <w:jc w:val="center"/>
        </w:trPr>
        <w:tc>
          <w:tcPr>
            <w:tcW w:w="1101" w:type="dxa"/>
          </w:tcPr>
          <w:p w:rsidR="00F37210" w:rsidRPr="005C301B" w:rsidRDefault="00F37210" w:rsidP="0076154A">
            <w:pPr>
              <w:spacing w:before="60" w:after="60"/>
              <w:rPr>
                <w:rFonts w:cs="Arial"/>
                <w:sz w:val="16"/>
                <w:szCs w:val="16"/>
              </w:rPr>
            </w:pPr>
          </w:p>
        </w:tc>
        <w:tc>
          <w:tcPr>
            <w:tcW w:w="1559" w:type="dxa"/>
          </w:tcPr>
          <w:p w:rsidR="00F37210" w:rsidRPr="005C301B" w:rsidRDefault="00F37210" w:rsidP="0076154A">
            <w:pPr>
              <w:spacing w:before="60" w:after="60"/>
              <w:rPr>
                <w:rFonts w:cs="Arial"/>
                <w:sz w:val="16"/>
                <w:szCs w:val="16"/>
              </w:rPr>
            </w:pPr>
          </w:p>
        </w:tc>
        <w:tc>
          <w:tcPr>
            <w:tcW w:w="2126" w:type="dxa"/>
          </w:tcPr>
          <w:p w:rsidR="00F37210" w:rsidRPr="005C301B" w:rsidRDefault="00F37210" w:rsidP="0076154A">
            <w:pPr>
              <w:spacing w:before="60" w:after="60"/>
              <w:rPr>
                <w:rFonts w:cs="Arial"/>
                <w:sz w:val="16"/>
                <w:szCs w:val="16"/>
              </w:rPr>
            </w:pPr>
          </w:p>
        </w:tc>
        <w:tc>
          <w:tcPr>
            <w:tcW w:w="4992" w:type="dxa"/>
          </w:tcPr>
          <w:p w:rsidR="00F37210" w:rsidRPr="005C301B" w:rsidRDefault="00F37210" w:rsidP="0076154A">
            <w:pPr>
              <w:spacing w:before="60" w:after="60"/>
              <w:rPr>
                <w:rFonts w:cs="Arial"/>
                <w:sz w:val="16"/>
                <w:szCs w:val="16"/>
              </w:rPr>
            </w:pPr>
          </w:p>
        </w:tc>
      </w:tr>
    </w:tbl>
    <w:p w:rsidR="00F37210" w:rsidRPr="005C301B" w:rsidRDefault="00F37210"/>
    <w:p w:rsidR="00F37210" w:rsidRPr="005C301B" w:rsidRDefault="00F37210" w:rsidP="00963CA3">
      <w:pPr>
        <w:pStyle w:val="Inhaltsverzeichnisberschrift"/>
        <w:numPr>
          <w:ilvl w:val="0"/>
          <w:numId w:val="0"/>
        </w:numPr>
        <w:ind w:left="432" w:hanging="432"/>
      </w:pPr>
      <w:r w:rsidRPr="005C301B">
        <w:lastRenderedPageBreak/>
        <w:t>Content</w:t>
      </w:r>
    </w:p>
    <w:p w:rsidR="00F37210" w:rsidRPr="005C301B" w:rsidRDefault="00F37210" w:rsidP="00963CA3">
      <w:pPr>
        <w:rPr>
          <w:lang w:eastAsia="en-GB"/>
        </w:rPr>
      </w:pPr>
    </w:p>
    <w:p w:rsidR="00FD424D" w:rsidRDefault="00F37210">
      <w:pPr>
        <w:pStyle w:val="Verzeichnis1"/>
        <w:rPr>
          <w:rFonts w:asciiTheme="minorHAnsi" w:eastAsiaTheme="minorEastAsia" w:hAnsiTheme="minorHAnsi" w:cstheme="minorBidi"/>
          <w:b w:val="0"/>
          <w:sz w:val="22"/>
          <w:lang w:eastAsia="en-GB"/>
        </w:rPr>
      </w:pPr>
      <w:r w:rsidRPr="005C301B">
        <w:fldChar w:fldCharType="begin"/>
      </w:r>
      <w:r w:rsidRPr="005C301B">
        <w:instrText xml:space="preserve"> TOC \o "1-3" \h \z \u </w:instrText>
      </w:r>
      <w:r w:rsidRPr="005C301B">
        <w:fldChar w:fldCharType="separate"/>
      </w:r>
      <w:hyperlink w:anchor="_Toc310498859" w:history="1">
        <w:r w:rsidR="00FD424D" w:rsidRPr="001F6BDF">
          <w:rPr>
            <w:rStyle w:val="Hyperlink"/>
          </w:rPr>
          <w:t>1</w:t>
        </w:r>
        <w:r w:rsidR="00FD424D">
          <w:rPr>
            <w:rFonts w:asciiTheme="minorHAnsi" w:eastAsiaTheme="minorEastAsia" w:hAnsiTheme="minorHAnsi" w:cstheme="minorBidi"/>
            <w:b w:val="0"/>
            <w:sz w:val="22"/>
            <w:lang w:eastAsia="en-GB"/>
          </w:rPr>
          <w:tab/>
        </w:r>
        <w:r w:rsidR="00FD424D" w:rsidRPr="001F6BDF">
          <w:rPr>
            <w:rStyle w:val="Hyperlink"/>
          </w:rPr>
          <w:t>Introduction</w:t>
        </w:r>
        <w:r w:rsidR="00FD424D">
          <w:rPr>
            <w:webHidden/>
          </w:rPr>
          <w:tab/>
        </w:r>
        <w:r w:rsidR="00FD424D">
          <w:rPr>
            <w:webHidden/>
          </w:rPr>
          <w:fldChar w:fldCharType="begin"/>
        </w:r>
        <w:r w:rsidR="00FD424D">
          <w:rPr>
            <w:webHidden/>
          </w:rPr>
          <w:instrText xml:space="preserve"> PAGEREF _Toc310498859 \h </w:instrText>
        </w:r>
        <w:r w:rsidR="00FD424D">
          <w:rPr>
            <w:webHidden/>
          </w:rPr>
        </w:r>
        <w:r w:rsidR="00FD424D">
          <w:rPr>
            <w:webHidden/>
          </w:rPr>
          <w:fldChar w:fldCharType="separate"/>
        </w:r>
        <w:r w:rsidR="00BC5678">
          <w:rPr>
            <w:webHidden/>
          </w:rPr>
          <w:t>1</w:t>
        </w:r>
        <w:r w:rsidR="00FD424D">
          <w:rPr>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60" w:history="1">
        <w:r w:rsidRPr="001F6BDF">
          <w:rPr>
            <w:rStyle w:val="Hyperlink"/>
          </w:rPr>
          <w:t>2</w:t>
        </w:r>
        <w:r>
          <w:rPr>
            <w:rFonts w:asciiTheme="minorHAnsi" w:eastAsiaTheme="minorEastAsia" w:hAnsiTheme="minorHAnsi" w:cstheme="minorBidi"/>
            <w:b w:val="0"/>
            <w:sz w:val="22"/>
            <w:lang w:eastAsia="en-GB"/>
          </w:rPr>
          <w:tab/>
        </w:r>
        <w:r w:rsidRPr="001F6BDF">
          <w:rPr>
            <w:rStyle w:val="Hyperlink"/>
          </w:rPr>
          <w:t>Terms and Definitions</w:t>
        </w:r>
        <w:r>
          <w:rPr>
            <w:webHidden/>
          </w:rPr>
          <w:tab/>
        </w:r>
        <w:r>
          <w:rPr>
            <w:webHidden/>
          </w:rPr>
          <w:fldChar w:fldCharType="begin"/>
        </w:r>
        <w:r>
          <w:rPr>
            <w:webHidden/>
          </w:rPr>
          <w:instrText xml:space="preserve"> PAGEREF _Toc310498860 \h </w:instrText>
        </w:r>
        <w:r>
          <w:rPr>
            <w:webHidden/>
          </w:rPr>
        </w:r>
        <w:r>
          <w:rPr>
            <w:webHidden/>
          </w:rPr>
          <w:fldChar w:fldCharType="separate"/>
        </w:r>
        <w:r w:rsidR="00BC5678">
          <w:rPr>
            <w:webHidden/>
          </w:rPr>
          <w:t>3</w:t>
        </w:r>
        <w:r>
          <w:rPr>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61" w:history="1">
        <w:r w:rsidRPr="001F6BDF">
          <w:rPr>
            <w:rStyle w:val="Hyperlink"/>
          </w:rPr>
          <w:t>3</w:t>
        </w:r>
        <w:r>
          <w:rPr>
            <w:rFonts w:asciiTheme="minorHAnsi" w:eastAsiaTheme="minorEastAsia" w:hAnsiTheme="minorHAnsi" w:cstheme="minorBidi"/>
            <w:b w:val="0"/>
            <w:sz w:val="22"/>
            <w:lang w:eastAsia="en-GB"/>
          </w:rPr>
          <w:tab/>
        </w:r>
        <w:r w:rsidRPr="001F6BDF">
          <w:rPr>
            <w:rStyle w:val="Hyperlink"/>
          </w:rPr>
          <w:t>Current status</w:t>
        </w:r>
        <w:r>
          <w:rPr>
            <w:webHidden/>
          </w:rPr>
          <w:tab/>
        </w:r>
        <w:r>
          <w:rPr>
            <w:webHidden/>
          </w:rPr>
          <w:fldChar w:fldCharType="begin"/>
        </w:r>
        <w:r>
          <w:rPr>
            <w:webHidden/>
          </w:rPr>
          <w:instrText xml:space="preserve"> PAGEREF _Toc310498861 \h </w:instrText>
        </w:r>
        <w:r>
          <w:rPr>
            <w:webHidden/>
          </w:rPr>
        </w:r>
        <w:r>
          <w:rPr>
            <w:webHidden/>
          </w:rPr>
          <w:fldChar w:fldCharType="separate"/>
        </w:r>
        <w:r w:rsidR="00BC5678">
          <w:rPr>
            <w:webHidden/>
          </w:rPr>
          <w:t>4</w:t>
        </w:r>
        <w:r>
          <w:rPr>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62" w:history="1">
        <w:r w:rsidRPr="001F6BDF">
          <w:rPr>
            <w:rStyle w:val="Hyperlink"/>
            <w:noProof/>
          </w:rPr>
          <w:t>3.1</w:t>
        </w:r>
        <w:r>
          <w:rPr>
            <w:rFonts w:asciiTheme="minorHAnsi" w:eastAsiaTheme="minorEastAsia" w:hAnsiTheme="minorHAnsi" w:cstheme="minorBidi"/>
            <w:noProof/>
            <w:lang w:eastAsia="en-GB"/>
          </w:rPr>
          <w:tab/>
        </w:r>
        <w:r w:rsidRPr="001F6BDF">
          <w:rPr>
            <w:rStyle w:val="Hyperlink"/>
            <w:noProof/>
          </w:rPr>
          <w:t>Data management</w:t>
        </w:r>
        <w:r>
          <w:rPr>
            <w:noProof/>
            <w:webHidden/>
          </w:rPr>
          <w:tab/>
        </w:r>
        <w:r>
          <w:rPr>
            <w:noProof/>
            <w:webHidden/>
          </w:rPr>
          <w:fldChar w:fldCharType="begin"/>
        </w:r>
        <w:r>
          <w:rPr>
            <w:noProof/>
            <w:webHidden/>
          </w:rPr>
          <w:instrText xml:space="preserve"> PAGEREF _Toc310498862 \h </w:instrText>
        </w:r>
        <w:r>
          <w:rPr>
            <w:noProof/>
            <w:webHidden/>
          </w:rPr>
        </w:r>
        <w:r>
          <w:rPr>
            <w:noProof/>
            <w:webHidden/>
          </w:rPr>
          <w:fldChar w:fldCharType="separate"/>
        </w:r>
        <w:r w:rsidR="00BC5678">
          <w:rPr>
            <w:noProof/>
            <w:webHidden/>
          </w:rPr>
          <w:t>5</w:t>
        </w:r>
        <w:r>
          <w:rPr>
            <w:noProof/>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63" w:history="1">
        <w:r w:rsidRPr="001F6BDF">
          <w:rPr>
            <w:rStyle w:val="Hyperlink"/>
            <w:noProof/>
          </w:rPr>
          <w:t>3.2</w:t>
        </w:r>
        <w:r>
          <w:rPr>
            <w:rFonts w:asciiTheme="minorHAnsi" w:eastAsiaTheme="minorEastAsia" w:hAnsiTheme="minorHAnsi" w:cstheme="minorBidi"/>
            <w:noProof/>
            <w:lang w:eastAsia="en-GB"/>
          </w:rPr>
          <w:tab/>
        </w:r>
        <w:r w:rsidRPr="001F6BDF">
          <w:rPr>
            <w:rStyle w:val="Hyperlink"/>
            <w:noProof/>
          </w:rPr>
          <w:t>Data access</w:t>
        </w:r>
        <w:r>
          <w:rPr>
            <w:noProof/>
            <w:webHidden/>
          </w:rPr>
          <w:tab/>
        </w:r>
        <w:r>
          <w:rPr>
            <w:noProof/>
            <w:webHidden/>
          </w:rPr>
          <w:fldChar w:fldCharType="begin"/>
        </w:r>
        <w:r>
          <w:rPr>
            <w:noProof/>
            <w:webHidden/>
          </w:rPr>
          <w:instrText xml:space="preserve"> PAGEREF _Toc310498863 \h </w:instrText>
        </w:r>
        <w:r>
          <w:rPr>
            <w:noProof/>
            <w:webHidden/>
          </w:rPr>
        </w:r>
        <w:r>
          <w:rPr>
            <w:noProof/>
            <w:webHidden/>
          </w:rPr>
          <w:fldChar w:fldCharType="separate"/>
        </w:r>
        <w:r w:rsidR="00BC5678">
          <w:rPr>
            <w:noProof/>
            <w:webHidden/>
          </w:rPr>
          <w:t>8</w:t>
        </w:r>
        <w:r>
          <w:rPr>
            <w:noProof/>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64" w:history="1">
        <w:r w:rsidRPr="001F6BDF">
          <w:rPr>
            <w:rStyle w:val="Hyperlink"/>
            <w:noProof/>
          </w:rPr>
          <w:t>3.3</w:t>
        </w:r>
        <w:r>
          <w:rPr>
            <w:rFonts w:asciiTheme="minorHAnsi" w:eastAsiaTheme="minorEastAsia" w:hAnsiTheme="minorHAnsi" w:cstheme="minorBidi"/>
            <w:noProof/>
            <w:lang w:eastAsia="en-GB"/>
          </w:rPr>
          <w:tab/>
        </w:r>
        <w:r w:rsidRPr="001F6BDF">
          <w:rPr>
            <w:rStyle w:val="Hyperlink"/>
            <w:noProof/>
          </w:rPr>
          <w:t>Data sharing policy</w:t>
        </w:r>
        <w:r>
          <w:rPr>
            <w:noProof/>
            <w:webHidden/>
          </w:rPr>
          <w:tab/>
        </w:r>
        <w:r>
          <w:rPr>
            <w:noProof/>
            <w:webHidden/>
          </w:rPr>
          <w:fldChar w:fldCharType="begin"/>
        </w:r>
        <w:r>
          <w:rPr>
            <w:noProof/>
            <w:webHidden/>
          </w:rPr>
          <w:instrText xml:space="preserve"> PAGEREF _Toc310498864 \h </w:instrText>
        </w:r>
        <w:r>
          <w:rPr>
            <w:noProof/>
            <w:webHidden/>
          </w:rPr>
        </w:r>
        <w:r>
          <w:rPr>
            <w:noProof/>
            <w:webHidden/>
          </w:rPr>
          <w:fldChar w:fldCharType="separate"/>
        </w:r>
        <w:r w:rsidR="00BC5678">
          <w:rPr>
            <w:noProof/>
            <w:webHidden/>
          </w:rPr>
          <w:t>11</w:t>
        </w:r>
        <w:r>
          <w:rPr>
            <w:noProof/>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65" w:history="1">
        <w:r w:rsidRPr="001F6BDF">
          <w:rPr>
            <w:rStyle w:val="Hyperlink"/>
            <w:noProof/>
          </w:rPr>
          <w:t>3.4</w:t>
        </w:r>
        <w:r>
          <w:rPr>
            <w:rFonts w:asciiTheme="minorHAnsi" w:eastAsiaTheme="minorEastAsia" w:hAnsiTheme="minorHAnsi" w:cstheme="minorBidi"/>
            <w:noProof/>
            <w:lang w:eastAsia="en-GB"/>
          </w:rPr>
          <w:tab/>
        </w:r>
        <w:r w:rsidRPr="001F6BDF">
          <w:rPr>
            <w:rStyle w:val="Hyperlink"/>
            <w:noProof/>
          </w:rPr>
          <w:t>Expectations</w:t>
        </w:r>
        <w:r>
          <w:rPr>
            <w:noProof/>
            <w:webHidden/>
          </w:rPr>
          <w:tab/>
        </w:r>
        <w:r>
          <w:rPr>
            <w:noProof/>
            <w:webHidden/>
          </w:rPr>
          <w:fldChar w:fldCharType="begin"/>
        </w:r>
        <w:r>
          <w:rPr>
            <w:noProof/>
            <w:webHidden/>
          </w:rPr>
          <w:instrText xml:space="preserve"> PAGEREF _Toc310498865 \h </w:instrText>
        </w:r>
        <w:r>
          <w:rPr>
            <w:noProof/>
            <w:webHidden/>
          </w:rPr>
        </w:r>
        <w:r>
          <w:rPr>
            <w:noProof/>
            <w:webHidden/>
          </w:rPr>
          <w:fldChar w:fldCharType="separate"/>
        </w:r>
        <w:r w:rsidR="00BC5678">
          <w:rPr>
            <w:noProof/>
            <w:webHidden/>
          </w:rPr>
          <w:t>13</w:t>
        </w:r>
        <w:r>
          <w:rPr>
            <w:noProof/>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66" w:history="1">
        <w:r w:rsidRPr="001F6BDF">
          <w:rPr>
            <w:rStyle w:val="Hyperlink"/>
          </w:rPr>
          <w:t>4</w:t>
        </w:r>
        <w:r>
          <w:rPr>
            <w:rFonts w:asciiTheme="minorHAnsi" w:eastAsiaTheme="minorEastAsia" w:hAnsiTheme="minorHAnsi" w:cstheme="minorBidi"/>
            <w:b w:val="0"/>
            <w:sz w:val="22"/>
            <w:lang w:eastAsia="en-GB"/>
          </w:rPr>
          <w:tab/>
        </w:r>
        <w:r w:rsidRPr="001F6BDF">
          <w:rPr>
            <w:rStyle w:val="Hyperlink"/>
          </w:rPr>
          <w:t>Data reporting</w:t>
        </w:r>
        <w:r>
          <w:rPr>
            <w:webHidden/>
          </w:rPr>
          <w:tab/>
        </w:r>
        <w:r>
          <w:rPr>
            <w:webHidden/>
          </w:rPr>
          <w:fldChar w:fldCharType="begin"/>
        </w:r>
        <w:r>
          <w:rPr>
            <w:webHidden/>
          </w:rPr>
          <w:instrText xml:space="preserve"> PAGEREF _Toc310498866 \h </w:instrText>
        </w:r>
        <w:r>
          <w:rPr>
            <w:webHidden/>
          </w:rPr>
        </w:r>
        <w:r>
          <w:rPr>
            <w:webHidden/>
          </w:rPr>
          <w:fldChar w:fldCharType="separate"/>
        </w:r>
        <w:r w:rsidR="00BC5678">
          <w:rPr>
            <w:webHidden/>
          </w:rPr>
          <w:t>15</w:t>
        </w:r>
        <w:r>
          <w:rPr>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67" w:history="1">
        <w:r w:rsidRPr="001F6BDF">
          <w:rPr>
            <w:rStyle w:val="Hyperlink"/>
            <w:noProof/>
          </w:rPr>
          <w:t>4.1</w:t>
        </w:r>
        <w:r>
          <w:rPr>
            <w:rFonts w:asciiTheme="minorHAnsi" w:eastAsiaTheme="minorEastAsia" w:hAnsiTheme="minorHAnsi" w:cstheme="minorBidi"/>
            <w:noProof/>
            <w:lang w:eastAsia="en-GB"/>
          </w:rPr>
          <w:tab/>
        </w:r>
        <w:r w:rsidRPr="001F6BDF">
          <w:rPr>
            <w:rStyle w:val="Hyperlink"/>
            <w:noProof/>
          </w:rPr>
          <w:t>Generic data model</w:t>
        </w:r>
        <w:r>
          <w:rPr>
            <w:noProof/>
            <w:webHidden/>
          </w:rPr>
          <w:tab/>
        </w:r>
        <w:r>
          <w:rPr>
            <w:noProof/>
            <w:webHidden/>
          </w:rPr>
          <w:fldChar w:fldCharType="begin"/>
        </w:r>
        <w:r>
          <w:rPr>
            <w:noProof/>
            <w:webHidden/>
          </w:rPr>
          <w:instrText xml:space="preserve"> PAGEREF _Toc310498867 \h </w:instrText>
        </w:r>
        <w:r>
          <w:rPr>
            <w:noProof/>
            <w:webHidden/>
          </w:rPr>
        </w:r>
        <w:r>
          <w:rPr>
            <w:noProof/>
            <w:webHidden/>
          </w:rPr>
          <w:fldChar w:fldCharType="separate"/>
        </w:r>
        <w:r w:rsidR="00BC5678">
          <w:rPr>
            <w:noProof/>
            <w:webHidden/>
          </w:rPr>
          <w:t>15</w:t>
        </w:r>
        <w:r>
          <w:rPr>
            <w:noProof/>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68" w:history="1">
        <w:r w:rsidRPr="001F6BDF">
          <w:rPr>
            <w:rStyle w:val="Hyperlink"/>
            <w:noProof/>
          </w:rPr>
          <w:t>4.2</w:t>
        </w:r>
        <w:r>
          <w:rPr>
            <w:rFonts w:asciiTheme="minorHAnsi" w:eastAsiaTheme="minorEastAsia" w:hAnsiTheme="minorHAnsi" w:cstheme="minorBidi"/>
            <w:noProof/>
            <w:lang w:eastAsia="en-GB"/>
          </w:rPr>
          <w:tab/>
        </w:r>
        <w:r w:rsidRPr="001F6BDF">
          <w:rPr>
            <w:rStyle w:val="Hyperlink"/>
            <w:noProof/>
          </w:rPr>
          <w:t>Data specification</w:t>
        </w:r>
        <w:r>
          <w:rPr>
            <w:noProof/>
            <w:webHidden/>
          </w:rPr>
          <w:tab/>
        </w:r>
        <w:r>
          <w:rPr>
            <w:noProof/>
            <w:webHidden/>
          </w:rPr>
          <w:fldChar w:fldCharType="begin"/>
        </w:r>
        <w:r>
          <w:rPr>
            <w:noProof/>
            <w:webHidden/>
          </w:rPr>
          <w:instrText xml:space="preserve"> PAGEREF _Toc310498868 \h </w:instrText>
        </w:r>
        <w:r>
          <w:rPr>
            <w:noProof/>
            <w:webHidden/>
          </w:rPr>
        </w:r>
        <w:r>
          <w:rPr>
            <w:noProof/>
            <w:webHidden/>
          </w:rPr>
          <w:fldChar w:fldCharType="separate"/>
        </w:r>
        <w:r w:rsidR="00BC5678">
          <w:rPr>
            <w:noProof/>
            <w:webHidden/>
          </w:rPr>
          <w:t>17</w:t>
        </w:r>
        <w:r>
          <w:rPr>
            <w:noProof/>
            <w:webHidden/>
          </w:rPr>
          <w:fldChar w:fldCharType="end"/>
        </w:r>
      </w:hyperlink>
    </w:p>
    <w:p w:rsidR="00FD424D" w:rsidRDefault="00FD424D">
      <w:pPr>
        <w:pStyle w:val="Verzeichnis3"/>
        <w:rPr>
          <w:rFonts w:asciiTheme="minorHAnsi" w:eastAsiaTheme="minorEastAsia" w:hAnsiTheme="minorHAnsi" w:cstheme="minorBidi"/>
          <w:noProof/>
          <w:lang w:eastAsia="en-GB"/>
        </w:rPr>
      </w:pPr>
      <w:hyperlink w:anchor="_Toc310498869" w:history="1">
        <w:r w:rsidRPr="001F6BDF">
          <w:rPr>
            <w:rStyle w:val="Hyperlink"/>
            <w:noProof/>
          </w:rPr>
          <w:t>4.2.1</w:t>
        </w:r>
        <w:r>
          <w:rPr>
            <w:rFonts w:asciiTheme="minorHAnsi" w:eastAsiaTheme="minorEastAsia" w:hAnsiTheme="minorHAnsi" w:cstheme="minorBidi"/>
            <w:noProof/>
            <w:lang w:eastAsia="en-GB"/>
          </w:rPr>
          <w:tab/>
        </w:r>
        <w:r w:rsidRPr="001F6BDF">
          <w:rPr>
            <w:rStyle w:val="Hyperlink"/>
            <w:noProof/>
          </w:rPr>
          <w:t>Reference lists</w:t>
        </w:r>
        <w:r>
          <w:rPr>
            <w:noProof/>
            <w:webHidden/>
          </w:rPr>
          <w:tab/>
        </w:r>
        <w:r>
          <w:rPr>
            <w:noProof/>
            <w:webHidden/>
          </w:rPr>
          <w:fldChar w:fldCharType="begin"/>
        </w:r>
        <w:r>
          <w:rPr>
            <w:noProof/>
            <w:webHidden/>
          </w:rPr>
          <w:instrText xml:space="preserve"> PAGEREF _Toc310498869 \h </w:instrText>
        </w:r>
        <w:r>
          <w:rPr>
            <w:noProof/>
            <w:webHidden/>
          </w:rPr>
        </w:r>
        <w:r>
          <w:rPr>
            <w:noProof/>
            <w:webHidden/>
          </w:rPr>
          <w:fldChar w:fldCharType="separate"/>
        </w:r>
        <w:r w:rsidR="00BC5678">
          <w:rPr>
            <w:noProof/>
            <w:webHidden/>
          </w:rPr>
          <w:t>17</w:t>
        </w:r>
        <w:r>
          <w:rPr>
            <w:noProof/>
            <w:webHidden/>
          </w:rPr>
          <w:fldChar w:fldCharType="end"/>
        </w:r>
      </w:hyperlink>
    </w:p>
    <w:p w:rsidR="00FD424D" w:rsidRDefault="00FD424D">
      <w:pPr>
        <w:pStyle w:val="Verzeichnis3"/>
        <w:rPr>
          <w:rFonts w:asciiTheme="minorHAnsi" w:eastAsiaTheme="minorEastAsia" w:hAnsiTheme="minorHAnsi" w:cstheme="minorBidi"/>
          <w:noProof/>
          <w:lang w:eastAsia="en-GB"/>
        </w:rPr>
      </w:pPr>
      <w:hyperlink w:anchor="_Toc310498870" w:history="1">
        <w:r w:rsidRPr="001F6BDF">
          <w:rPr>
            <w:rStyle w:val="Hyperlink"/>
            <w:noProof/>
          </w:rPr>
          <w:t>4.2.2</w:t>
        </w:r>
        <w:r>
          <w:rPr>
            <w:rFonts w:asciiTheme="minorHAnsi" w:eastAsiaTheme="minorEastAsia" w:hAnsiTheme="minorHAnsi" w:cstheme="minorBidi"/>
            <w:noProof/>
            <w:lang w:eastAsia="en-GB"/>
          </w:rPr>
          <w:tab/>
        </w:r>
        <w:r w:rsidRPr="001F6BDF">
          <w:rPr>
            <w:rStyle w:val="Hyperlink"/>
            <w:noProof/>
          </w:rPr>
          <w:t>Metadata</w:t>
        </w:r>
        <w:r>
          <w:rPr>
            <w:noProof/>
            <w:webHidden/>
          </w:rPr>
          <w:tab/>
        </w:r>
        <w:r>
          <w:rPr>
            <w:noProof/>
            <w:webHidden/>
          </w:rPr>
          <w:fldChar w:fldCharType="begin"/>
        </w:r>
        <w:r>
          <w:rPr>
            <w:noProof/>
            <w:webHidden/>
          </w:rPr>
          <w:instrText xml:space="preserve"> PAGEREF _Toc310498870 \h </w:instrText>
        </w:r>
        <w:r>
          <w:rPr>
            <w:noProof/>
            <w:webHidden/>
          </w:rPr>
        </w:r>
        <w:r>
          <w:rPr>
            <w:noProof/>
            <w:webHidden/>
          </w:rPr>
          <w:fldChar w:fldCharType="separate"/>
        </w:r>
        <w:r w:rsidR="00BC5678">
          <w:rPr>
            <w:noProof/>
            <w:webHidden/>
          </w:rPr>
          <w:t>17</w:t>
        </w:r>
        <w:r>
          <w:rPr>
            <w:noProof/>
            <w:webHidden/>
          </w:rPr>
          <w:fldChar w:fldCharType="end"/>
        </w:r>
      </w:hyperlink>
    </w:p>
    <w:p w:rsidR="00FD424D" w:rsidRDefault="00FD424D">
      <w:pPr>
        <w:pStyle w:val="Verzeichnis3"/>
        <w:rPr>
          <w:rFonts w:asciiTheme="minorHAnsi" w:eastAsiaTheme="minorEastAsia" w:hAnsiTheme="minorHAnsi" w:cstheme="minorBidi"/>
          <w:noProof/>
          <w:lang w:eastAsia="en-GB"/>
        </w:rPr>
      </w:pPr>
      <w:hyperlink w:anchor="_Toc310498871" w:history="1">
        <w:r w:rsidRPr="001F6BDF">
          <w:rPr>
            <w:rStyle w:val="Hyperlink"/>
            <w:noProof/>
          </w:rPr>
          <w:t>4.2.3</w:t>
        </w:r>
        <w:r>
          <w:rPr>
            <w:rFonts w:asciiTheme="minorHAnsi" w:eastAsiaTheme="minorEastAsia" w:hAnsiTheme="minorHAnsi" w:cstheme="minorBidi"/>
            <w:noProof/>
            <w:lang w:eastAsia="en-GB"/>
          </w:rPr>
          <w:tab/>
        </w:r>
        <w:r w:rsidRPr="001F6BDF">
          <w:rPr>
            <w:rStyle w:val="Hyperlink"/>
            <w:noProof/>
          </w:rPr>
          <w:t>Stations</w:t>
        </w:r>
        <w:r>
          <w:rPr>
            <w:noProof/>
            <w:webHidden/>
          </w:rPr>
          <w:tab/>
        </w:r>
        <w:r>
          <w:rPr>
            <w:noProof/>
            <w:webHidden/>
          </w:rPr>
          <w:fldChar w:fldCharType="begin"/>
        </w:r>
        <w:r>
          <w:rPr>
            <w:noProof/>
            <w:webHidden/>
          </w:rPr>
          <w:instrText xml:space="preserve"> PAGEREF _Toc310498871 \h </w:instrText>
        </w:r>
        <w:r>
          <w:rPr>
            <w:noProof/>
            <w:webHidden/>
          </w:rPr>
        </w:r>
        <w:r>
          <w:rPr>
            <w:noProof/>
            <w:webHidden/>
          </w:rPr>
          <w:fldChar w:fldCharType="separate"/>
        </w:r>
        <w:r w:rsidR="00BC5678">
          <w:rPr>
            <w:noProof/>
            <w:webHidden/>
          </w:rPr>
          <w:t>19</w:t>
        </w:r>
        <w:r>
          <w:rPr>
            <w:noProof/>
            <w:webHidden/>
          </w:rPr>
          <w:fldChar w:fldCharType="end"/>
        </w:r>
      </w:hyperlink>
    </w:p>
    <w:p w:rsidR="00FD424D" w:rsidRDefault="00FD424D">
      <w:pPr>
        <w:pStyle w:val="Verzeichnis3"/>
        <w:rPr>
          <w:rFonts w:asciiTheme="minorHAnsi" w:eastAsiaTheme="minorEastAsia" w:hAnsiTheme="minorHAnsi" w:cstheme="minorBidi"/>
          <w:noProof/>
          <w:lang w:eastAsia="en-GB"/>
        </w:rPr>
      </w:pPr>
      <w:hyperlink w:anchor="_Toc310498872" w:history="1">
        <w:r w:rsidRPr="001F6BDF">
          <w:rPr>
            <w:rStyle w:val="Hyperlink"/>
            <w:noProof/>
          </w:rPr>
          <w:t>4.2.4</w:t>
        </w:r>
        <w:r>
          <w:rPr>
            <w:rFonts w:asciiTheme="minorHAnsi" w:eastAsiaTheme="minorEastAsia" w:hAnsiTheme="minorHAnsi" w:cstheme="minorBidi"/>
            <w:noProof/>
            <w:lang w:eastAsia="en-GB"/>
          </w:rPr>
          <w:tab/>
        </w:r>
        <w:r w:rsidRPr="001F6BDF">
          <w:rPr>
            <w:rStyle w:val="Hyperlink"/>
            <w:noProof/>
          </w:rPr>
          <w:t>Methods</w:t>
        </w:r>
        <w:r>
          <w:rPr>
            <w:noProof/>
            <w:webHidden/>
          </w:rPr>
          <w:tab/>
        </w:r>
        <w:r>
          <w:rPr>
            <w:noProof/>
            <w:webHidden/>
          </w:rPr>
          <w:fldChar w:fldCharType="begin"/>
        </w:r>
        <w:r>
          <w:rPr>
            <w:noProof/>
            <w:webHidden/>
          </w:rPr>
          <w:instrText xml:space="preserve"> PAGEREF _Toc310498872 \h </w:instrText>
        </w:r>
        <w:r>
          <w:rPr>
            <w:noProof/>
            <w:webHidden/>
          </w:rPr>
        </w:r>
        <w:r>
          <w:rPr>
            <w:noProof/>
            <w:webHidden/>
          </w:rPr>
          <w:fldChar w:fldCharType="separate"/>
        </w:r>
        <w:r w:rsidR="00BC5678">
          <w:rPr>
            <w:noProof/>
            <w:webHidden/>
          </w:rPr>
          <w:t>20</w:t>
        </w:r>
        <w:r>
          <w:rPr>
            <w:noProof/>
            <w:webHidden/>
          </w:rPr>
          <w:fldChar w:fldCharType="end"/>
        </w:r>
      </w:hyperlink>
    </w:p>
    <w:p w:rsidR="00FD424D" w:rsidRDefault="00FD424D">
      <w:pPr>
        <w:pStyle w:val="Verzeichnis3"/>
        <w:rPr>
          <w:rFonts w:asciiTheme="minorHAnsi" w:eastAsiaTheme="minorEastAsia" w:hAnsiTheme="minorHAnsi" w:cstheme="minorBidi"/>
          <w:noProof/>
          <w:lang w:eastAsia="en-GB"/>
        </w:rPr>
      </w:pPr>
      <w:hyperlink w:anchor="_Toc310498873" w:history="1">
        <w:r w:rsidRPr="001F6BDF">
          <w:rPr>
            <w:rStyle w:val="Hyperlink"/>
            <w:noProof/>
          </w:rPr>
          <w:t>4.2.5</w:t>
        </w:r>
        <w:r>
          <w:rPr>
            <w:rFonts w:asciiTheme="minorHAnsi" w:eastAsiaTheme="minorEastAsia" w:hAnsiTheme="minorHAnsi" w:cstheme="minorBidi"/>
            <w:noProof/>
            <w:lang w:eastAsia="en-GB"/>
          </w:rPr>
          <w:tab/>
        </w:r>
        <w:r w:rsidRPr="001F6BDF">
          <w:rPr>
            <w:rStyle w:val="Hyperlink"/>
            <w:noProof/>
          </w:rPr>
          <w:t>Observations</w:t>
        </w:r>
        <w:r>
          <w:rPr>
            <w:noProof/>
            <w:webHidden/>
          </w:rPr>
          <w:tab/>
        </w:r>
        <w:r>
          <w:rPr>
            <w:noProof/>
            <w:webHidden/>
          </w:rPr>
          <w:fldChar w:fldCharType="begin"/>
        </w:r>
        <w:r>
          <w:rPr>
            <w:noProof/>
            <w:webHidden/>
          </w:rPr>
          <w:instrText xml:space="preserve"> PAGEREF _Toc310498873 \h </w:instrText>
        </w:r>
        <w:r>
          <w:rPr>
            <w:noProof/>
            <w:webHidden/>
          </w:rPr>
        </w:r>
        <w:r>
          <w:rPr>
            <w:noProof/>
            <w:webHidden/>
          </w:rPr>
          <w:fldChar w:fldCharType="separate"/>
        </w:r>
        <w:r w:rsidR="00BC5678">
          <w:rPr>
            <w:noProof/>
            <w:webHidden/>
          </w:rPr>
          <w:t>22</w:t>
        </w:r>
        <w:r>
          <w:rPr>
            <w:noProof/>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74" w:history="1">
        <w:r w:rsidRPr="001F6BDF">
          <w:rPr>
            <w:rStyle w:val="Hyperlink"/>
          </w:rPr>
          <w:t>5</w:t>
        </w:r>
        <w:r>
          <w:rPr>
            <w:rFonts w:asciiTheme="minorHAnsi" w:eastAsiaTheme="minorEastAsia" w:hAnsiTheme="minorHAnsi" w:cstheme="minorBidi"/>
            <w:b w:val="0"/>
            <w:sz w:val="22"/>
            <w:lang w:eastAsia="en-GB"/>
          </w:rPr>
          <w:tab/>
        </w:r>
        <w:r w:rsidRPr="001F6BDF">
          <w:rPr>
            <w:rStyle w:val="Hyperlink"/>
          </w:rPr>
          <w:t>Data Reporting - Data upload</w:t>
        </w:r>
        <w:r>
          <w:rPr>
            <w:webHidden/>
          </w:rPr>
          <w:tab/>
        </w:r>
        <w:r>
          <w:rPr>
            <w:webHidden/>
          </w:rPr>
          <w:fldChar w:fldCharType="begin"/>
        </w:r>
        <w:r>
          <w:rPr>
            <w:webHidden/>
          </w:rPr>
          <w:instrText xml:space="preserve"> PAGEREF _Toc310498874 \h </w:instrText>
        </w:r>
        <w:r>
          <w:rPr>
            <w:webHidden/>
          </w:rPr>
        </w:r>
        <w:r>
          <w:rPr>
            <w:webHidden/>
          </w:rPr>
          <w:fldChar w:fldCharType="separate"/>
        </w:r>
        <w:r w:rsidR="00BC5678">
          <w:rPr>
            <w:webHidden/>
          </w:rPr>
          <w:t>32</w:t>
        </w:r>
        <w:r>
          <w:rPr>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75" w:history="1">
        <w:r w:rsidRPr="001F6BDF">
          <w:rPr>
            <w:rStyle w:val="Hyperlink"/>
            <w:noProof/>
          </w:rPr>
          <w:t>5.1</w:t>
        </w:r>
        <w:r>
          <w:rPr>
            <w:rFonts w:asciiTheme="minorHAnsi" w:eastAsiaTheme="minorEastAsia" w:hAnsiTheme="minorHAnsi" w:cstheme="minorBidi"/>
            <w:noProof/>
            <w:lang w:eastAsia="en-GB"/>
          </w:rPr>
          <w:tab/>
        </w:r>
        <w:r w:rsidRPr="001F6BDF">
          <w:rPr>
            <w:rStyle w:val="Hyperlink"/>
            <w:noProof/>
          </w:rPr>
          <w:t>Access to the ftp-repository</w:t>
        </w:r>
        <w:r>
          <w:rPr>
            <w:noProof/>
            <w:webHidden/>
          </w:rPr>
          <w:tab/>
        </w:r>
        <w:r>
          <w:rPr>
            <w:noProof/>
            <w:webHidden/>
          </w:rPr>
          <w:fldChar w:fldCharType="begin"/>
        </w:r>
        <w:r>
          <w:rPr>
            <w:noProof/>
            <w:webHidden/>
          </w:rPr>
          <w:instrText xml:space="preserve"> PAGEREF _Toc310498875 \h </w:instrText>
        </w:r>
        <w:r>
          <w:rPr>
            <w:noProof/>
            <w:webHidden/>
          </w:rPr>
        </w:r>
        <w:r>
          <w:rPr>
            <w:noProof/>
            <w:webHidden/>
          </w:rPr>
          <w:fldChar w:fldCharType="separate"/>
        </w:r>
        <w:r w:rsidR="00BC5678">
          <w:rPr>
            <w:noProof/>
            <w:webHidden/>
          </w:rPr>
          <w:t>32</w:t>
        </w:r>
        <w:r>
          <w:rPr>
            <w:noProof/>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76" w:history="1">
        <w:r w:rsidRPr="001F6BDF">
          <w:rPr>
            <w:rStyle w:val="Hyperlink"/>
            <w:noProof/>
          </w:rPr>
          <w:t>5.2</w:t>
        </w:r>
        <w:r>
          <w:rPr>
            <w:rFonts w:asciiTheme="minorHAnsi" w:eastAsiaTheme="minorEastAsia" w:hAnsiTheme="minorHAnsi" w:cstheme="minorBidi"/>
            <w:noProof/>
            <w:lang w:eastAsia="en-GB"/>
          </w:rPr>
          <w:tab/>
        </w:r>
        <w:r w:rsidRPr="001F6BDF">
          <w:rPr>
            <w:rStyle w:val="Hyperlink"/>
            <w:noProof/>
          </w:rPr>
          <w:t>Directory structure</w:t>
        </w:r>
        <w:r>
          <w:rPr>
            <w:noProof/>
            <w:webHidden/>
          </w:rPr>
          <w:tab/>
        </w:r>
        <w:r>
          <w:rPr>
            <w:noProof/>
            <w:webHidden/>
          </w:rPr>
          <w:fldChar w:fldCharType="begin"/>
        </w:r>
        <w:r>
          <w:rPr>
            <w:noProof/>
            <w:webHidden/>
          </w:rPr>
          <w:instrText xml:space="preserve"> PAGEREF _Toc310498876 \h </w:instrText>
        </w:r>
        <w:r>
          <w:rPr>
            <w:noProof/>
            <w:webHidden/>
          </w:rPr>
        </w:r>
        <w:r>
          <w:rPr>
            <w:noProof/>
            <w:webHidden/>
          </w:rPr>
          <w:fldChar w:fldCharType="separate"/>
        </w:r>
        <w:r w:rsidR="00BC5678">
          <w:rPr>
            <w:noProof/>
            <w:webHidden/>
          </w:rPr>
          <w:t>33</w:t>
        </w:r>
        <w:r>
          <w:rPr>
            <w:noProof/>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77" w:history="1">
        <w:r w:rsidRPr="001F6BDF">
          <w:rPr>
            <w:rStyle w:val="Hyperlink"/>
          </w:rPr>
          <w:t>6</w:t>
        </w:r>
        <w:r>
          <w:rPr>
            <w:rFonts w:asciiTheme="minorHAnsi" w:eastAsiaTheme="minorEastAsia" w:hAnsiTheme="minorHAnsi" w:cstheme="minorBidi"/>
            <w:b w:val="0"/>
            <w:sz w:val="22"/>
            <w:lang w:eastAsia="en-GB"/>
          </w:rPr>
          <w:tab/>
        </w:r>
        <w:r w:rsidRPr="001F6BDF">
          <w:rPr>
            <w:rStyle w:val="Hyperlink"/>
          </w:rPr>
          <w:t>Selection of relevant datasets</w:t>
        </w:r>
        <w:r>
          <w:rPr>
            <w:webHidden/>
          </w:rPr>
          <w:tab/>
        </w:r>
        <w:r>
          <w:rPr>
            <w:webHidden/>
          </w:rPr>
          <w:fldChar w:fldCharType="begin"/>
        </w:r>
        <w:r>
          <w:rPr>
            <w:webHidden/>
          </w:rPr>
          <w:instrText xml:space="preserve"> PAGEREF _Toc310498877 \h </w:instrText>
        </w:r>
        <w:r>
          <w:rPr>
            <w:webHidden/>
          </w:rPr>
        </w:r>
        <w:r>
          <w:rPr>
            <w:webHidden/>
          </w:rPr>
          <w:fldChar w:fldCharType="separate"/>
        </w:r>
        <w:r w:rsidR="00BC5678">
          <w:rPr>
            <w:webHidden/>
          </w:rPr>
          <w:t>34</w:t>
        </w:r>
        <w:r>
          <w:rPr>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78" w:history="1">
        <w:r w:rsidRPr="001F6BDF">
          <w:rPr>
            <w:rStyle w:val="Hyperlink"/>
          </w:rPr>
          <w:t>7</w:t>
        </w:r>
        <w:r>
          <w:rPr>
            <w:rFonts w:asciiTheme="minorHAnsi" w:eastAsiaTheme="minorEastAsia" w:hAnsiTheme="minorHAnsi" w:cstheme="minorBidi"/>
            <w:b w:val="0"/>
            <w:sz w:val="22"/>
            <w:lang w:eastAsia="en-GB"/>
          </w:rPr>
          <w:tab/>
        </w:r>
        <w:r w:rsidRPr="001F6BDF">
          <w:rPr>
            <w:rStyle w:val="Hyperlink"/>
          </w:rPr>
          <w:t>Status on data reporting</w:t>
        </w:r>
        <w:r>
          <w:rPr>
            <w:webHidden/>
          </w:rPr>
          <w:tab/>
        </w:r>
        <w:r>
          <w:rPr>
            <w:webHidden/>
          </w:rPr>
          <w:fldChar w:fldCharType="begin"/>
        </w:r>
        <w:r>
          <w:rPr>
            <w:webHidden/>
          </w:rPr>
          <w:instrText xml:space="preserve"> PAGEREF _Toc310498878 \h </w:instrText>
        </w:r>
        <w:r>
          <w:rPr>
            <w:webHidden/>
          </w:rPr>
        </w:r>
        <w:r>
          <w:rPr>
            <w:webHidden/>
          </w:rPr>
          <w:fldChar w:fldCharType="separate"/>
        </w:r>
        <w:r w:rsidR="00BC5678">
          <w:rPr>
            <w:webHidden/>
          </w:rPr>
          <w:t>36</w:t>
        </w:r>
        <w:r>
          <w:rPr>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79" w:history="1">
        <w:r w:rsidRPr="001F6BDF">
          <w:rPr>
            <w:rStyle w:val="Hyperlink"/>
          </w:rPr>
          <w:t>8</w:t>
        </w:r>
        <w:r>
          <w:rPr>
            <w:rFonts w:asciiTheme="minorHAnsi" w:eastAsiaTheme="minorEastAsia" w:hAnsiTheme="minorHAnsi" w:cstheme="minorBidi"/>
            <w:b w:val="0"/>
            <w:sz w:val="22"/>
            <w:lang w:eastAsia="en-GB"/>
          </w:rPr>
          <w:tab/>
        </w:r>
        <w:r w:rsidRPr="001F6BDF">
          <w:rPr>
            <w:rStyle w:val="Hyperlink"/>
          </w:rPr>
          <w:t>Future outlook</w:t>
        </w:r>
        <w:r>
          <w:rPr>
            <w:webHidden/>
          </w:rPr>
          <w:tab/>
        </w:r>
        <w:r>
          <w:rPr>
            <w:webHidden/>
          </w:rPr>
          <w:fldChar w:fldCharType="begin"/>
        </w:r>
        <w:r>
          <w:rPr>
            <w:webHidden/>
          </w:rPr>
          <w:instrText xml:space="preserve"> PAGEREF _Toc310498879 \h </w:instrText>
        </w:r>
        <w:r>
          <w:rPr>
            <w:webHidden/>
          </w:rPr>
        </w:r>
        <w:r>
          <w:rPr>
            <w:webHidden/>
          </w:rPr>
          <w:fldChar w:fldCharType="separate"/>
        </w:r>
        <w:r w:rsidR="00BC5678">
          <w:rPr>
            <w:webHidden/>
          </w:rPr>
          <w:t>37</w:t>
        </w:r>
        <w:r>
          <w:rPr>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80" w:history="1">
        <w:r w:rsidRPr="001F6BDF">
          <w:rPr>
            <w:rStyle w:val="Hyperlink"/>
            <w:noProof/>
          </w:rPr>
          <w:t>8.1</w:t>
        </w:r>
        <w:r>
          <w:rPr>
            <w:rFonts w:asciiTheme="minorHAnsi" w:eastAsiaTheme="minorEastAsia" w:hAnsiTheme="minorHAnsi" w:cstheme="minorBidi"/>
            <w:noProof/>
            <w:lang w:eastAsia="en-GB"/>
          </w:rPr>
          <w:tab/>
        </w:r>
        <w:r w:rsidRPr="001F6BDF">
          <w:rPr>
            <w:rStyle w:val="Hyperlink"/>
            <w:noProof/>
          </w:rPr>
          <w:t>WFS / WMS / SOS</w:t>
        </w:r>
        <w:r>
          <w:rPr>
            <w:noProof/>
            <w:webHidden/>
          </w:rPr>
          <w:tab/>
        </w:r>
        <w:r>
          <w:rPr>
            <w:noProof/>
            <w:webHidden/>
          </w:rPr>
          <w:fldChar w:fldCharType="begin"/>
        </w:r>
        <w:r>
          <w:rPr>
            <w:noProof/>
            <w:webHidden/>
          </w:rPr>
          <w:instrText xml:space="preserve"> PAGEREF _Toc310498880 \h </w:instrText>
        </w:r>
        <w:r>
          <w:rPr>
            <w:noProof/>
            <w:webHidden/>
          </w:rPr>
        </w:r>
        <w:r>
          <w:rPr>
            <w:noProof/>
            <w:webHidden/>
          </w:rPr>
          <w:fldChar w:fldCharType="separate"/>
        </w:r>
        <w:r w:rsidR="00BC5678">
          <w:rPr>
            <w:noProof/>
            <w:webHidden/>
          </w:rPr>
          <w:t>37</w:t>
        </w:r>
        <w:r>
          <w:rPr>
            <w:noProof/>
            <w:webHidden/>
          </w:rPr>
          <w:fldChar w:fldCharType="end"/>
        </w:r>
      </w:hyperlink>
    </w:p>
    <w:p w:rsidR="00FD424D" w:rsidRDefault="00FD424D">
      <w:pPr>
        <w:pStyle w:val="Verzeichnis2"/>
        <w:rPr>
          <w:rFonts w:asciiTheme="minorHAnsi" w:eastAsiaTheme="minorEastAsia" w:hAnsiTheme="minorHAnsi" w:cstheme="minorBidi"/>
          <w:noProof/>
          <w:lang w:eastAsia="en-GB"/>
        </w:rPr>
      </w:pPr>
      <w:hyperlink w:anchor="_Toc310498881" w:history="1">
        <w:r w:rsidRPr="001F6BDF">
          <w:rPr>
            <w:rStyle w:val="Hyperlink"/>
            <w:noProof/>
          </w:rPr>
          <w:t>8.2</w:t>
        </w:r>
        <w:r>
          <w:rPr>
            <w:rFonts w:asciiTheme="minorHAnsi" w:eastAsiaTheme="minorEastAsia" w:hAnsiTheme="minorHAnsi" w:cstheme="minorBidi"/>
            <w:noProof/>
            <w:lang w:eastAsia="en-GB"/>
          </w:rPr>
          <w:tab/>
        </w:r>
        <w:r w:rsidRPr="001F6BDF">
          <w:rPr>
            <w:rStyle w:val="Hyperlink"/>
            <w:noProof/>
          </w:rPr>
          <w:t>LinkedData</w:t>
        </w:r>
        <w:r>
          <w:rPr>
            <w:noProof/>
            <w:webHidden/>
          </w:rPr>
          <w:tab/>
        </w:r>
        <w:r>
          <w:rPr>
            <w:noProof/>
            <w:webHidden/>
          </w:rPr>
          <w:fldChar w:fldCharType="begin"/>
        </w:r>
        <w:r>
          <w:rPr>
            <w:noProof/>
            <w:webHidden/>
          </w:rPr>
          <w:instrText xml:space="preserve"> PAGEREF _Toc310498881 \h </w:instrText>
        </w:r>
        <w:r>
          <w:rPr>
            <w:noProof/>
            <w:webHidden/>
          </w:rPr>
        </w:r>
        <w:r>
          <w:rPr>
            <w:noProof/>
            <w:webHidden/>
          </w:rPr>
          <w:fldChar w:fldCharType="separate"/>
        </w:r>
        <w:r w:rsidR="00BC5678">
          <w:rPr>
            <w:noProof/>
            <w:webHidden/>
          </w:rPr>
          <w:t>38</w:t>
        </w:r>
        <w:r>
          <w:rPr>
            <w:noProof/>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82" w:history="1">
        <w:r w:rsidRPr="001F6BDF">
          <w:rPr>
            <w:rStyle w:val="Hyperlink"/>
          </w:rPr>
          <w:t>9</w:t>
        </w:r>
        <w:r>
          <w:rPr>
            <w:rFonts w:asciiTheme="minorHAnsi" w:eastAsiaTheme="minorEastAsia" w:hAnsiTheme="minorHAnsi" w:cstheme="minorBidi"/>
            <w:b w:val="0"/>
            <w:sz w:val="22"/>
            <w:lang w:eastAsia="en-GB"/>
          </w:rPr>
          <w:tab/>
        </w:r>
        <w:r w:rsidRPr="001F6BDF">
          <w:rPr>
            <w:rStyle w:val="Hyperlink"/>
          </w:rPr>
          <w:t>Next steps</w:t>
        </w:r>
        <w:r>
          <w:rPr>
            <w:webHidden/>
          </w:rPr>
          <w:tab/>
        </w:r>
        <w:r>
          <w:rPr>
            <w:webHidden/>
          </w:rPr>
          <w:fldChar w:fldCharType="begin"/>
        </w:r>
        <w:r>
          <w:rPr>
            <w:webHidden/>
          </w:rPr>
          <w:instrText xml:space="preserve"> PAGEREF _Toc310498882 \h </w:instrText>
        </w:r>
        <w:r>
          <w:rPr>
            <w:webHidden/>
          </w:rPr>
        </w:r>
        <w:r>
          <w:rPr>
            <w:webHidden/>
          </w:rPr>
          <w:fldChar w:fldCharType="separate"/>
        </w:r>
        <w:r w:rsidR="00BC5678">
          <w:rPr>
            <w:webHidden/>
          </w:rPr>
          <w:t>41</w:t>
        </w:r>
        <w:r>
          <w:rPr>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83" w:history="1">
        <w:r w:rsidRPr="001F6BDF">
          <w:rPr>
            <w:rStyle w:val="Hyperlink"/>
          </w:rPr>
          <w:t>10</w:t>
        </w:r>
        <w:r>
          <w:rPr>
            <w:rFonts w:asciiTheme="minorHAnsi" w:eastAsiaTheme="minorEastAsia" w:hAnsiTheme="minorHAnsi" w:cstheme="minorBidi"/>
            <w:b w:val="0"/>
            <w:sz w:val="22"/>
            <w:lang w:eastAsia="en-GB"/>
          </w:rPr>
          <w:tab/>
        </w:r>
        <w:r w:rsidRPr="001F6BDF">
          <w:rPr>
            <w:rStyle w:val="Hyperlink"/>
          </w:rPr>
          <w:t>References</w:t>
        </w:r>
        <w:r>
          <w:rPr>
            <w:webHidden/>
          </w:rPr>
          <w:tab/>
        </w:r>
        <w:r>
          <w:rPr>
            <w:webHidden/>
          </w:rPr>
          <w:fldChar w:fldCharType="begin"/>
        </w:r>
        <w:r>
          <w:rPr>
            <w:webHidden/>
          </w:rPr>
          <w:instrText xml:space="preserve"> PAGEREF _Toc310498883 \h </w:instrText>
        </w:r>
        <w:r>
          <w:rPr>
            <w:webHidden/>
          </w:rPr>
        </w:r>
        <w:r>
          <w:rPr>
            <w:webHidden/>
          </w:rPr>
          <w:fldChar w:fldCharType="separate"/>
        </w:r>
        <w:r w:rsidR="00BC5678">
          <w:rPr>
            <w:webHidden/>
          </w:rPr>
          <w:t>44</w:t>
        </w:r>
        <w:r>
          <w:rPr>
            <w:webHidden/>
          </w:rPr>
          <w:fldChar w:fldCharType="end"/>
        </w:r>
      </w:hyperlink>
    </w:p>
    <w:p w:rsidR="00FD424D" w:rsidRDefault="00FD424D">
      <w:pPr>
        <w:pStyle w:val="Verzeichnis1"/>
        <w:rPr>
          <w:rFonts w:asciiTheme="minorHAnsi" w:eastAsiaTheme="minorEastAsia" w:hAnsiTheme="minorHAnsi" w:cstheme="minorBidi"/>
          <w:b w:val="0"/>
          <w:sz w:val="22"/>
          <w:lang w:eastAsia="en-GB"/>
        </w:rPr>
      </w:pPr>
      <w:hyperlink w:anchor="_Toc310498884" w:history="1">
        <w:r w:rsidRPr="001F6BDF">
          <w:rPr>
            <w:rStyle w:val="Hyperlink"/>
          </w:rPr>
          <w:t>11</w:t>
        </w:r>
        <w:r>
          <w:rPr>
            <w:rFonts w:asciiTheme="minorHAnsi" w:eastAsiaTheme="minorEastAsia" w:hAnsiTheme="minorHAnsi" w:cstheme="minorBidi"/>
            <w:b w:val="0"/>
            <w:sz w:val="22"/>
            <w:lang w:eastAsia="en-GB"/>
          </w:rPr>
          <w:tab/>
        </w:r>
        <w:r w:rsidRPr="001F6BDF">
          <w:rPr>
            <w:rStyle w:val="Hyperlink"/>
          </w:rPr>
          <w:t>Annex: Data Reporting Format</w:t>
        </w:r>
        <w:r>
          <w:rPr>
            <w:webHidden/>
          </w:rPr>
          <w:tab/>
        </w:r>
        <w:r>
          <w:rPr>
            <w:webHidden/>
          </w:rPr>
          <w:fldChar w:fldCharType="begin"/>
        </w:r>
        <w:r>
          <w:rPr>
            <w:webHidden/>
          </w:rPr>
          <w:instrText xml:space="preserve"> PAGEREF _Toc310498884 \h </w:instrText>
        </w:r>
        <w:r>
          <w:rPr>
            <w:webHidden/>
          </w:rPr>
        </w:r>
        <w:r>
          <w:rPr>
            <w:webHidden/>
          </w:rPr>
          <w:fldChar w:fldCharType="separate"/>
        </w:r>
        <w:r w:rsidR="00BC5678">
          <w:rPr>
            <w:webHidden/>
          </w:rPr>
          <w:t>45</w:t>
        </w:r>
        <w:r>
          <w:rPr>
            <w:webHidden/>
          </w:rPr>
          <w:fldChar w:fldCharType="end"/>
        </w:r>
      </w:hyperlink>
    </w:p>
    <w:p w:rsidR="00F37210" w:rsidRDefault="00F37210">
      <w:r w:rsidRPr="005C301B">
        <w:fldChar w:fldCharType="end"/>
      </w:r>
    </w:p>
    <w:p w:rsidR="00C30701" w:rsidRDefault="00C30701">
      <w:pPr>
        <w:spacing w:after="0"/>
        <w:jc w:val="left"/>
      </w:pPr>
      <w:r>
        <w:br w:type="page"/>
      </w:r>
    </w:p>
    <w:p w:rsidR="00C30701" w:rsidRDefault="00C30701"/>
    <w:p w:rsidR="00C30701" w:rsidRDefault="00C30701"/>
    <w:p w:rsidR="00C30701" w:rsidRDefault="00C30701" w:rsidP="00C30701">
      <w:pPr>
        <w:jc w:val="center"/>
      </w:pPr>
      <w:r>
        <w:t>&lt; Blank page &gt;</w:t>
      </w:r>
    </w:p>
    <w:p w:rsidR="00C30701" w:rsidRDefault="00C30701"/>
    <w:p w:rsidR="00C30701" w:rsidRPr="002C0425" w:rsidRDefault="00C30701"/>
    <w:p w:rsidR="00F37210" w:rsidRPr="00C03F07" w:rsidRDefault="00F37210"/>
    <w:p w:rsidR="00F37210" w:rsidRPr="005C301B" w:rsidRDefault="00F37210">
      <w:pPr>
        <w:sectPr w:rsidR="00F37210" w:rsidRPr="005C301B" w:rsidSect="00AE2077">
          <w:pgSz w:w="11906" w:h="16838"/>
          <w:pgMar w:top="1418" w:right="1418" w:bottom="1134" w:left="1418" w:header="709" w:footer="709" w:gutter="0"/>
          <w:pgNumType w:start="0"/>
          <w:cols w:space="708"/>
          <w:docGrid w:linePitch="360"/>
        </w:sectPr>
      </w:pPr>
    </w:p>
    <w:p w:rsidR="00F37210" w:rsidRPr="005C301B" w:rsidRDefault="00F37210" w:rsidP="007C0AA5">
      <w:pPr>
        <w:pStyle w:val="berschrift1"/>
      </w:pPr>
      <w:bookmarkStart w:id="3" w:name="_Toc310498859"/>
      <w:r w:rsidRPr="005C301B">
        <w:lastRenderedPageBreak/>
        <w:t>Introduction</w:t>
      </w:r>
      <w:bookmarkEnd w:id="3"/>
    </w:p>
    <w:p w:rsidR="00F37210" w:rsidRPr="005C2928" w:rsidRDefault="00F37210" w:rsidP="00E2162C">
      <w:r w:rsidRPr="005C2928">
        <w:t>In order to enable data discovery, interpretation and, if applicable, data analysis, information about the “how, where, when, what, who …” needs to be captured in an accessible and understandable manner. If adequate metadata is available, this data can be reused after years or decades, either on its own or in combination with data from other sources (</w:t>
      </w:r>
      <w:proofErr w:type="spellStart"/>
      <w:r w:rsidRPr="005C2928">
        <w:t>Karasti</w:t>
      </w:r>
      <w:proofErr w:type="spellEnd"/>
      <w:r w:rsidRPr="005C2928">
        <w:t xml:space="preserve"> &amp; Baker 2008, </w:t>
      </w:r>
      <w:proofErr w:type="spellStart"/>
      <w:r w:rsidRPr="005C2928">
        <w:t>Karasti</w:t>
      </w:r>
      <w:proofErr w:type="spellEnd"/>
      <w:r w:rsidRPr="005C2928">
        <w:t xml:space="preserve"> et al. 2007). Obtaining sufficient and well described data is therefore a challenging task.</w:t>
      </w:r>
    </w:p>
    <w:p w:rsidR="00F37210" w:rsidRPr="005C301B" w:rsidRDefault="00F37210" w:rsidP="00AC1D7F">
      <w:r w:rsidRPr="005C2928">
        <w:t xml:space="preserve">The EnvEurope project joins beneficiaries with a highly diverse background in data management ranging from simple file based data </w:t>
      </w:r>
      <w:r w:rsidR="00C03F07" w:rsidRPr="005C2928">
        <w:t xml:space="preserve">storage </w:t>
      </w:r>
      <w:r w:rsidRPr="005C2928">
        <w:t xml:space="preserve">to highly developed web based data management solutions. This is also true for the LTER Europe as well as for the international ILTER network. Providing widely accepted solutions in data collection and data exchange, as well as data documentation are therefore important tasks also on this level. Despite the wide range of solutions for data integration and exchange not many examples are in place to be adopted of in the domain of long term ecological research. On the European as well as on the global level the focus is mainly on the provision of metadata with EML (Ecological </w:t>
      </w:r>
      <w:proofErr w:type="spellStart"/>
      <w:r w:rsidRPr="005C2928">
        <w:t>Markup</w:t>
      </w:r>
      <w:proofErr w:type="spellEnd"/>
      <w:r w:rsidRPr="005C2928">
        <w:t xml:space="preserve"> Language, described by Michener et al. 1997) being one of the well-known examples in the domain of long term ecological research on the dataset level. On the site level in Europe the LTER InfoBase provides metadata about sites which describe the LTER Sites and LTSER Platforms as a whole (Adamescu et al. 2010, </w:t>
      </w:r>
      <w:proofErr w:type="spellStart"/>
      <w:r w:rsidRPr="005C2928">
        <w:t>Vadineanu</w:t>
      </w:r>
      <w:proofErr w:type="spellEnd"/>
      <w:r w:rsidRPr="005C2928">
        <w:t xml:space="preserve"> et al. 2006) and which form the site network of ALTER-Net and LTER Europe (see </w:t>
      </w:r>
      <w:proofErr w:type="spellStart"/>
      <w:r w:rsidRPr="005C2928">
        <w:t>Haberl</w:t>
      </w:r>
      <w:proofErr w:type="spellEnd"/>
      <w:r w:rsidRPr="005C2928">
        <w:t xml:space="preserve"> et al. 2006, Mirtl &amp; </w:t>
      </w:r>
      <w:proofErr w:type="spellStart"/>
      <w:r w:rsidRPr="005C2928">
        <w:t>Krauze</w:t>
      </w:r>
      <w:proofErr w:type="spellEnd"/>
      <w:r w:rsidRPr="005C2928">
        <w:t xml:space="preserve"> 2007).</w:t>
      </w:r>
      <w:r w:rsidRPr="005C301B">
        <w:t xml:space="preserve"> </w:t>
      </w:r>
    </w:p>
    <w:p w:rsidR="00F37210" w:rsidRPr="005C301B" w:rsidRDefault="00F37210" w:rsidP="00E2162C">
      <w:r w:rsidRPr="005C301B">
        <w:t>Action 1 Data Management of EnvEurope (from now on A1) tries to setup a working use case for data storage, management and exchange for the long term ecological monitoring in Europe. The results of this work can be used for the further work and implementation for SEIS, the Shared Environmental Information System, on the European level.</w:t>
      </w:r>
    </w:p>
    <w:p w:rsidR="00F37210" w:rsidRPr="005C301B" w:rsidRDefault="00F37210" w:rsidP="00AC1D7F">
      <w:r w:rsidRPr="005C301B">
        <w:t xml:space="preserve">Using a step wise procedure in its implementation the solution tries to meet the short term requirements and data needs on the one side and the long term vision towards a service-based architecture on the other. </w:t>
      </w:r>
    </w:p>
    <w:p w:rsidR="00F37210" w:rsidRPr="005C301B" w:rsidRDefault="00F37210" w:rsidP="003E461C">
      <w:r w:rsidRPr="005C301B">
        <w:t xml:space="preserve">For the design of the proposed solution the following criteria were adopted: </w:t>
      </w:r>
    </w:p>
    <w:p w:rsidR="00F37210" w:rsidRPr="005C301B" w:rsidRDefault="00F37210" w:rsidP="00E072B1">
      <w:pPr>
        <w:pStyle w:val="Listenabsatz"/>
        <w:numPr>
          <w:ilvl w:val="0"/>
          <w:numId w:val="20"/>
        </w:numPr>
        <w:rPr>
          <w:rFonts w:cs="Calibri"/>
        </w:rPr>
      </w:pPr>
      <w:r w:rsidRPr="005C301B">
        <w:rPr>
          <w:rFonts w:cs="Calibri"/>
        </w:rPr>
        <w:t xml:space="preserve">Capability - the solution must meet the existing requirements, but should also pave the path to future needs; </w:t>
      </w:r>
    </w:p>
    <w:p w:rsidR="00F37210" w:rsidRPr="005C301B" w:rsidRDefault="00F37210" w:rsidP="00E072B1">
      <w:pPr>
        <w:pStyle w:val="Listenabsatz"/>
        <w:numPr>
          <w:ilvl w:val="0"/>
          <w:numId w:val="20"/>
        </w:numPr>
        <w:rPr>
          <w:rFonts w:cs="Calibri"/>
        </w:rPr>
      </w:pPr>
      <w:r w:rsidRPr="005C301B">
        <w:rPr>
          <w:rFonts w:cs="Calibri"/>
        </w:rPr>
        <w:t xml:space="preserve">Costs - software must be freeware. But nevertheless there are not only the direct costs, which have to be taken in account, but also all indirect costs, within the lifecycle of application, where the installation and maintenance are big parts; </w:t>
      </w:r>
    </w:p>
    <w:p w:rsidR="00F37210" w:rsidRPr="005C301B" w:rsidRDefault="00F37210" w:rsidP="00E072B1">
      <w:pPr>
        <w:pStyle w:val="Listenabsatz"/>
        <w:numPr>
          <w:ilvl w:val="0"/>
          <w:numId w:val="20"/>
        </w:numPr>
        <w:rPr>
          <w:rFonts w:cs="Calibri"/>
        </w:rPr>
      </w:pPr>
      <w:r w:rsidRPr="005C301B">
        <w:rPr>
          <w:rFonts w:cs="Calibri"/>
        </w:rPr>
        <w:t>Availability - easiness for beneficiaries of EnvEurope to download, install and apply the solution, as well as to obtain support. Therefore also the existing skills to install and run the software (see below) determine the availability of the solution.</w:t>
      </w:r>
    </w:p>
    <w:p w:rsidR="00F37210" w:rsidRPr="005C301B" w:rsidRDefault="00F37210" w:rsidP="00E072B1">
      <w:pPr>
        <w:pStyle w:val="Listenabsatz"/>
        <w:numPr>
          <w:ilvl w:val="0"/>
          <w:numId w:val="20"/>
        </w:numPr>
        <w:rPr>
          <w:rFonts w:cs="Calibri"/>
        </w:rPr>
      </w:pPr>
      <w:r w:rsidRPr="005C301B">
        <w:rPr>
          <w:rFonts w:cs="Calibri"/>
        </w:rPr>
        <w:t xml:space="preserve">Skills within the community - Even small institutes which have to provide access to their data must be able to install the software. </w:t>
      </w:r>
    </w:p>
    <w:p w:rsidR="00F37210" w:rsidRPr="005C301B" w:rsidRDefault="00F37210" w:rsidP="00E072B1">
      <w:pPr>
        <w:pStyle w:val="Listenabsatz"/>
        <w:numPr>
          <w:ilvl w:val="0"/>
          <w:numId w:val="20"/>
        </w:numPr>
        <w:rPr>
          <w:rFonts w:cs="Calibri"/>
        </w:rPr>
      </w:pPr>
      <w:r w:rsidRPr="005C301B">
        <w:rPr>
          <w:rFonts w:cs="Calibri"/>
        </w:rPr>
        <w:t>Experiences - experience within the community or at least within close communities are essential, in order not to start from the scratch</w:t>
      </w:r>
    </w:p>
    <w:p w:rsidR="00F37210" w:rsidRPr="005C301B" w:rsidRDefault="00F37210" w:rsidP="00E2162C">
      <w:r w:rsidRPr="005C301B">
        <w:t>Therefore the current report focuses on the description of the solution adopted and the implemented work flow limited to a file-based data collection using a Data Reporting Format defined for EnvEurope. This approach will be further developed in the forthcoming period of the project towards more advanced solutions such as a service-based data exchange.</w:t>
      </w:r>
    </w:p>
    <w:p w:rsidR="00F37210" w:rsidRPr="005C301B" w:rsidRDefault="00F37210" w:rsidP="00E2162C">
      <w:r w:rsidRPr="005C301B">
        <w:t>The report comprises the work of several activities within Action 1:</w:t>
      </w:r>
    </w:p>
    <w:p w:rsidR="00F37210" w:rsidRPr="005C301B" w:rsidRDefault="00F37210" w:rsidP="00E072B1">
      <w:pPr>
        <w:pStyle w:val="Listenabsatz"/>
        <w:numPr>
          <w:ilvl w:val="0"/>
          <w:numId w:val="19"/>
        </w:numPr>
      </w:pPr>
      <w:r w:rsidRPr="005C301B">
        <w:t>A1.2.2 Collection and review of existing data management tools</w:t>
      </w:r>
    </w:p>
    <w:p w:rsidR="00F37210" w:rsidRPr="005C301B" w:rsidRDefault="00F37210" w:rsidP="00E072B1">
      <w:pPr>
        <w:pStyle w:val="Listenabsatz"/>
        <w:numPr>
          <w:ilvl w:val="0"/>
          <w:numId w:val="19"/>
        </w:numPr>
      </w:pPr>
      <w:r w:rsidRPr="005C301B">
        <w:t>A1.3.2 Collection and review of data models from the beneficiaries</w:t>
      </w:r>
    </w:p>
    <w:p w:rsidR="00F37210" w:rsidRPr="005C301B" w:rsidRDefault="00F37210" w:rsidP="00E072B1">
      <w:pPr>
        <w:pStyle w:val="Listenabsatz"/>
        <w:numPr>
          <w:ilvl w:val="0"/>
          <w:numId w:val="19"/>
        </w:numPr>
      </w:pPr>
      <w:r w:rsidRPr="005C301B">
        <w:t>A1.3.3 Analysis of existing data models</w:t>
      </w:r>
    </w:p>
    <w:p w:rsidR="00F37210" w:rsidRPr="005C301B" w:rsidRDefault="00F37210" w:rsidP="00E072B1">
      <w:pPr>
        <w:pStyle w:val="Listenabsatz"/>
        <w:numPr>
          <w:ilvl w:val="0"/>
          <w:numId w:val="19"/>
        </w:numPr>
      </w:pPr>
      <w:r w:rsidRPr="005C301B">
        <w:lastRenderedPageBreak/>
        <w:t>A1.3.4 Establishment of a generic data model and application schema for data exchange</w:t>
      </w:r>
    </w:p>
    <w:p w:rsidR="00F37210" w:rsidRPr="005C301B" w:rsidRDefault="00F37210" w:rsidP="00E072B1">
      <w:pPr>
        <w:pStyle w:val="Listenabsatz"/>
        <w:numPr>
          <w:ilvl w:val="0"/>
          <w:numId w:val="19"/>
        </w:numPr>
      </w:pPr>
      <w:r w:rsidRPr="005C301B">
        <w:t>A1.4.1 Setup data flows and data management structures</w:t>
      </w:r>
    </w:p>
    <w:p w:rsidR="00F37210" w:rsidRPr="005C301B" w:rsidRDefault="00F37210" w:rsidP="00E072B1">
      <w:pPr>
        <w:pStyle w:val="Listenabsatz"/>
        <w:numPr>
          <w:ilvl w:val="0"/>
          <w:numId w:val="19"/>
        </w:numPr>
      </w:pPr>
      <w:r w:rsidRPr="005C301B">
        <w:t>A1.4.3 Identification of relevant datasets and data sources</w:t>
      </w:r>
    </w:p>
    <w:p w:rsidR="00F37210" w:rsidRPr="005C301B" w:rsidRDefault="00F37210" w:rsidP="00C47C00">
      <w:r w:rsidRPr="005C301B">
        <w:t>The tasks were carried out either in small working groups defining the core models as well as in discussions with all beneficiaries. The results were discussed within the technical meetings, which were attended by most of the beneficiaries. Testing the conversion of local data structures to the requested Data Reporting Format was done by the beneficiaries.</w:t>
      </w:r>
    </w:p>
    <w:p w:rsidR="00F37210" w:rsidRPr="005C301B" w:rsidRDefault="00F37210" w:rsidP="00C47C00">
      <w:r w:rsidRPr="005C301B">
        <w:t>The current report includes an overview on the data management solutions used by the beneficiaries as the basis for further considerations for data exchange, the data reporting format used for the data collection and exchange, the current status of data uploaded as well as an outlook to further steps in the development of the data management framework in EnvEurope.</w:t>
      </w:r>
    </w:p>
    <w:p w:rsidR="00F37210" w:rsidRPr="005C301B" w:rsidRDefault="00F37210" w:rsidP="00071384"/>
    <w:p w:rsidR="00F37210" w:rsidRPr="005C301B" w:rsidRDefault="00F37210" w:rsidP="00FB2B9A">
      <w:pPr>
        <w:pStyle w:val="berschrift1"/>
      </w:pPr>
      <w:bookmarkStart w:id="4" w:name="_Toc285550931"/>
      <w:bookmarkStart w:id="5" w:name="_Toc308605584"/>
      <w:bookmarkStart w:id="6" w:name="_Toc310498860"/>
      <w:r w:rsidRPr="005C301B">
        <w:lastRenderedPageBreak/>
        <w:t>Terms and Definitions</w:t>
      </w:r>
      <w:bookmarkEnd w:id="4"/>
      <w:bookmarkEnd w:id="5"/>
      <w:bookmarkEnd w:id="6"/>
    </w:p>
    <w:p w:rsidR="00F37210" w:rsidRPr="002C0425" w:rsidRDefault="00F37210" w:rsidP="00FB2B9A">
      <w:r w:rsidRPr="005C301B">
        <w:t xml:space="preserve">The following terms are used in the context of the report and are therefore explained. </w:t>
      </w:r>
    </w:p>
    <w:p w:rsidR="00C03F07" w:rsidRPr="00C03F07" w:rsidRDefault="00C03F07" w:rsidP="00FB2B9A">
      <w:pPr>
        <w:ind w:left="567" w:hanging="567"/>
        <w:rPr>
          <w:b/>
          <w:i/>
          <w:szCs w:val="20"/>
        </w:rPr>
      </w:pPr>
      <w:bookmarkStart w:id="7" w:name="_Toc306968605"/>
      <w:r w:rsidRPr="00C03F07">
        <w:rPr>
          <w:b/>
        </w:rPr>
        <w:t>Community or LTER-Europe Community</w:t>
      </w:r>
      <w:r w:rsidRPr="00C03F07">
        <w:rPr>
          <w:b/>
        </w:rPr>
        <w:tab/>
      </w:r>
      <w:r w:rsidRPr="00C03F07">
        <w:rPr>
          <w:b/>
        </w:rPr>
        <w:br/>
      </w:r>
      <w:r w:rsidR="005C2928">
        <w:rPr>
          <w:szCs w:val="20"/>
        </w:rPr>
        <w:t>reflects the c</w:t>
      </w:r>
      <w:r w:rsidRPr="00C03F07">
        <w:rPr>
          <w:szCs w:val="20"/>
        </w:rPr>
        <w:t>ommunity composed by all Long Term Ecological Research sites. It focuses on different types of ecosystems, i.e., marine, lacustrine, riverine and terrestrial. The mission of Long Term community is: to track and understand the effects of global, regional and local changes on socio-ecological systems and their feedbacks to environment and society; to provide recommendations and support for solving current and future environmental problems (</w:t>
      </w:r>
      <w:hyperlink r:id="rId19" w:history="1">
        <w:r w:rsidRPr="00C03F07">
          <w:rPr>
            <w:rStyle w:val="Hyperlink"/>
            <w:szCs w:val="20"/>
          </w:rPr>
          <w:t>http://www.lter-europe.net/</w:t>
        </w:r>
      </w:hyperlink>
      <w:r w:rsidRPr="002C0425">
        <w:rPr>
          <w:szCs w:val="20"/>
        </w:rPr>
        <w:t>).</w:t>
      </w:r>
    </w:p>
    <w:p w:rsidR="00C03F07" w:rsidRPr="00C03F07" w:rsidRDefault="00C03F07" w:rsidP="00FB2B9A">
      <w:pPr>
        <w:ind w:left="567" w:hanging="567"/>
      </w:pPr>
      <w:r w:rsidRPr="00C03F07">
        <w:rPr>
          <w:b/>
        </w:rPr>
        <w:t>Data management</w:t>
      </w:r>
      <w:r w:rsidRPr="00C03F07">
        <w:rPr>
          <w:b/>
        </w:rPr>
        <w:tab/>
      </w:r>
      <w:r w:rsidRPr="00C03F07">
        <w:rPr>
          <w:b/>
        </w:rPr>
        <w:br/>
      </w:r>
      <w:r w:rsidR="005C2928" w:rsidRPr="00C03F07">
        <w:t>the</w:t>
      </w:r>
      <w:r w:rsidRPr="00C03F07">
        <w:t xml:space="preserve"> term</w:t>
      </w:r>
      <w:r w:rsidR="00C30701">
        <w:t xml:space="preserve"> data management</w:t>
      </w:r>
      <w:r w:rsidRPr="00C03F07">
        <w:t xml:space="preserve"> is referring to all methods of storing, managing and archiving data being digital or analogue.</w:t>
      </w:r>
    </w:p>
    <w:p w:rsidR="00C03F07" w:rsidRPr="00C03F07" w:rsidRDefault="00C03F07" w:rsidP="00C03F07">
      <w:pPr>
        <w:ind w:left="567" w:hanging="567"/>
        <w:rPr>
          <w:szCs w:val="20"/>
        </w:rPr>
      </w:pPr>
      <w:bookmarkStart w:id="8" w:name="_Toc306636148"/>
      <w:bookmarkStart w:id="9" w:name="_Toc306968606"/>
      <w:r w:rsidRPr="00C03F07">
        <w:rPr>
          <w:b/>
        </w:rPr>
        <w:t>Dataset</w:t>
      </w:r>
      <w:bookmarkEnd w:id="8"/>
      <w:bookmarkEnd w:id="9"/>
      <w:r w:rsidRPr="00C03F07">
        <w:rPr>
          <w:b/>
        </w:rPr>
        <w:br/>
      </w:r>
      <w:r w:rsidR="005C2928">
        <w:rPr>
          <w:szCs w:val="20"/>
        </w:rPr>
        <w:t>is a c</w:t>
      </w:r>
      <w:r w:rsidRPr="00C03F07">
        <w:rPr>
          <w:szCs w:val="20"/>
        </w:rPr>
        <w:t xml:space="preserve">ollection of data. In the LTER compound the dataset is a collection of single parameters stored in a specific site. The dataset is not time dependent; each dataset can cover different time period with different frequency. </w:t>
      </w:r>
      <w:r w:rsidRPr="00C03F07">
        <w:t>The term</w:t>
      </w:r>
      <w:r w:rsidR="00C30701">
        <w:t xml:space="preserve"> dataset</w:t>
      </w:r>
      <w:r w:rsidRPr="00C03F07">
        <w:t xml:space="preserve"> is describing a concrete dataset of an observation or a sum of observations (e.g. vegetation </w:t>
      </w:r>
      <w:proofErr w:type="spellStart"/>
      <w:r w:rsidRPr="00C03F07">
        <w:t>releveés</w:t>
      </w:r>
      <w:proofErr w:type="spellEnd"/>
      <w:r w:rsidRPr="00C03F07">
        <w:t xml:space="preserve"> from permanent plots, soil temperature measurements from a plot, etc.).</w:t>
      </w:r>
    </w:p>
    <w:p w:rsidR="00C03F07" w:rsidRPr="00C03F07" w:rsidRDefault="00C03F07" w:rsidP="00FB2B9A">
      <w:pPr>
        <w:ind w:left="567" w:hanging="567"/>
        <w:rPr>
          <w:szCs w:val="20"/>
        </w:rPr>
      </w:pPr>
      <w:bookmarkStart w:id="10" w:name="_Toc306968607"/>
      <w:r w:rsidRPr="00C03F07">
        <w:rPr>
          <w:b/>
        </w:rPr>
        <w:t>Metadata</w:t>
      </w:r>
      <w:bookmarkEnd w:id="10"/>
      <w:r w:rsidRPr="00C03F07">
        <w:rPr>
          <w:b/>
        </w:rPr>
        <w:br/>
      </w:r>
      <w:r w:rsidR="005C2928">
        <w:rPr>
          <w:szCs w:val="20"/>
        </w:rPr>
        <w:t>are d</w:t>
      </w:r>
      <w:r w:rsidRPr="00C03F07">
        <w:rPr>
          <w:szCs w:val="20"/>
        </w:rPr>
        <w:t xml:space="preserve">ata about the dataset; data providing information </w:t>
      </w:r>
      <w:r w:rsidRPr="002C0425">
        <w:t>a</w:t>
      </w:r>
      <w:r w:rsidRPr="00C03F07">
        <w:t>bout one or more aspects of the data</w:t>
      </w:r>
      <w:r w:rsidRPr="00C03F07">
        <w:rPr>
          <w:szCs w:val="20"/>
        </w:rPr>
        <w:t xml:space="preserve">. Metadata are used to search, locate, evaluate and discovery a dataset. </w:t>
      </w:r>
    </w:p>
    <w:p w:rsidR="00C03F07" w:rsidRPr="00C03F07" w:rsidRDefault="00C03F07" w:rsidP="00FB2B9A">
      <w:pPr>
        <w:ind w:left="567" w:hanging="567"/>
      </w:pPr>
      <w:r w:rsidRPr="002C0425">
        <w:rPr>
          <w:b/>
        </w:rPr>
        <w:t>Site</w:t>
      </w:r>
      <w:r w:rsidRPr="002C0425">
        <w:rPr>
          <w:b/>
        </w:rPr>
        <w:br/>
      </w:r>
      <w:r w:rsidRPr="00C03F07">
        <w:t>The term</w:t>
      </w:r>
      <w:r w:rsidR="00C30701">
        <w:t xml:space="preserve"> site</w:t>
      </w:r>
      <w:r w:rsidRPr="00C03F07">
        <w:t xml:space="preserve"> is referring to an observation place, which is defined and listed in the LTER InfoBase (see Site Identifier). </w:t>
      </w:r>
    </w:p>
    <w:p w:rsidR="00C03F07" w:rsidRPr="00C03F07" w:rsidRDefault="00C03F07" w:rsidP="00FB2B9A">
      <w:pPr>
        <w:ind w:left="567" w:hanging="567"/>
      </w:pPr>
      <w:r>
        <w:rPr>
          <w:b/>
        </w:rPr>
        <w:t>SOS</w:t>
      </w:r>
      <w:r w:rsidR="005C2928">
        <w:rPr>
          <w:b/>
        </w:rPr>
        <w:t xml:space="preserve"> </w:t>
      </w:r>
      <w:r w:rsidR="005C2928" w:rsidRPr="00C30701">
        <w:t>(</w:t>
      </w:r>
      <w:r w:rsidRPr="00C03F07">
        <w:t>Sensor Observation Service</w:t>
      </w:r>
      <w:r w:rsidR="005C2928">
        <w:t>)</w:t>
      </w:r>
      <w:r w:rsidR="005C2928">
        <w:tab/>
      </w:r>
      <w:r w:rsidR="005C2928">
        <w:br/>
        <w:t>is a w</w:t>
      </w:r>
      <w:r w:rsidRPr="00B857F4">
        <w:t>eb services proposed by the Open Geospatial Consortium (OCG), a global standardisation initiative for geographic applications and data</w:t>
      </w:r>
      <w:r>
        <w:t xml:space="preserve"> to provide observation data</w:t>
      </w:r>
      <w:r w:rsidR="005C2928">
        <w:t xml:space="preserve"> (time and space)</w:t>
      </w:r>
      <w:r>
        <w:t>.</w:t>
      </w:r>
    </w:p>
    <w:p w:rsidR="00C03F07" w:rsidRDefault="00C03F07" w:rsidP="00FB2B9A">
      <w:pPr>
        <w:ind w:left="567" w:hanging="567"/>
      </w:pPr>
      <w:r w:rsidRPr="00C03F07">
        <w:rPr>
          <w:b/>
        </w:rPr>
        <w:t>Station</w:t>
      </w:r>
      <w:r w:rsidRPr="00C03F07">
        <w:rPr>
          <w:b/>
        </w:rPr>
        <w:br/>
      </w:r>
      <w:r w:rsidRPr="00C03F07">
        <w:t>a station is the location where an ecological phenomenon (e.g. soil temperature) is observed or monitored within a site. A spatial group of observations can be repeated in time at the same station. Examples of stations are sampling plots, observation plots, and plots with sensors installed, etc.</w:t>
      </w:r>
    </w:p>
    <w:p w:rsidR="00C03F07" w:rsidRDefault="00C03F07" w:rsidP="00FB2B9A">
      <w:pPr>
        <w:ind w:left="567" w:hanging="567"/>
      </w:pPr>
      <w:r w:rsidRPr="00C03F07">
        <w:rPr>
          <w:b/>
        </w:rPr>
        <w:t>WFS</w:t>
      </w:r>
      <w:r w:rsidR="005C2928">
        <w:rPr>
          <w:b/>
        </w:rPr>
        <w:t xml:space="preserve"> </w:t>
      </w:r>
      <w:r w:rsidR="005C2928" w:rsidRPr="00C30701">
        <w:t>(</w:t>
      </w:r>
      <w:r w:rsidR="005C2928">
        <w:t>Web Feature Service)</w:t>
      </w:r>
      <w:r w:rsidR="005C2928">
        <w:tab/>
      </w:r>
      <w:r>
        <w:br/>
      </w:r>
      <w:r w:rsidR="005C2928">
        <w:t>is a w</w:t>
      </w:r>
      <w:r w:rsidRPr="00B857F4">
        <w:t>eb services proposed by the Open Geospatial Consortium (OCG), a global standardisation initiative for geographic applications and data</w:t>
      </w:r>
      <w:r>
        <w:t xml:space="preserve"> to provide spatial data.</w:t>
      </w:r>
    </w:p>
    <w:p w:rsidR="00C03F07" w:rsidRPr="00C03F07" w:rsidRDefault="00C03F07" w:rsidP="00FB2B9A">
      <w:pPr>
        <w:ind w:left="567" w:hanging="567"/>
      </w:pPr>
      <w:r w:rsidRPr="00C03F07">
        <w:rPr>
          <w:b/>
        </w:rPr>
        <w:t>WMS</w:t>
      </w:r>
      <w:r w:rsidR="005C2928">
        <w:rPr>
          <w:b/>
        </w:rPr>
        <w:t xml:space="preserve"> </w:t>
      </w:r>
      <w:r w:rsidR="005C2928" w:rsidRPr="00C30701">
        <w:t>(</w:t>
      </w:r>
      <w:r w:rsidR="005C2928">
        <w:t>Web Mapping Service)</w:t>
      </w:r>
      <w:r w:rsidR="005C2928">
        <w:tab/>
      </w:r>
      <w:r>
        <w:br/>
      </w:r>
      <w:r w:rsidR="005C2928">
        <w:t>is a</w:t>
      </w:r>
      <w:r>
        <w:t xml:space="preserve"> </w:t>
      </w:r>
      <w:r w:rsidR="005C2928">
        <w:t>w</w:t>
      </w:r>
      <w:r w:rsidRPr="00B857F4">
        <w:t>eb services proposed by the Open Geospatial Consortium (OCG), a global standardisation initiative for geographic applications and data</w:t>
      </w:r>
      <w:r>
        <w:t xml:space="preserve"> to provide spatial data as map.</w:t>
      </w:r>
    </w:p>
    <w:p w:rsidR="00F37210" w:rsidRPr="00C03F07" w:rsidRDefault="00F37210" w:rsidP="007C0AA5">
      <w:pPr>
        <w:pStyle w:val="berschrift1"/>
      </w:pPr>
      <w:bookmarkStart w:id="11" w:name="_Toc310498861"/>
      <w:bookmarkEnd w:id="7"/>
      <w:r w:rsidRPr="00C03F07">
        <w:lastRenderedPageBreak/>
        <w:t>Current status</w:t>
      </w:r>
      <w:bookmarkEnd w:id="11"/>
      <w:r w:rsidRPr="00C03F07">
        <w:t xml:space="preserve"> </w:t>
      </w:r>
    </w:p>
    <w:p w:rsidR="00F37210" w:rsidRPr="00C03F07" w:rsidRDefault="00F37210" w:rsidP="00FD30E7">
      <w:r w:rsidRPr="00C03F07">
        <w:t xml:space="preserve">As a first step toward an integrated data management and data collection within the EnvEurope project a collection of the existing data management solution within the consortium was done. </w:t>
      </w:r>
      <w:r w:rsidR="005A3B12" w:rsidRPr="00C03F07">
        <w:t>This contributes</w:t>
      </w:r>
      <w:r w:rsidRPr="00C03F07">
        <w:t xml:space="preserve"> to provide the basis to select the best data management options for the project. The results allow for a targeted solution for the short term as well as for a long term implementation plan and outlook beyond the runtime of the project.</w:t>
      </w:r>
    </w:p>
    <w:p w:rsidR="00F37210" w:rsidRPr="00C03F07" w:rsidRDefault="00F37210" w:rsidP="00FD30E7">
      <w:r w:rsidRPr="00C03F07">
        <w:t>To perform this task a questionnaire was defined to collect this information from the beneficiaries. The questionnaire is divided into six parts and tries to collect information and expertise of EnvEurope beneficiaries about the data management done at the sites which are part of the EnvEurope site network. The questionnaire is attached as Annex to the internal report.</w:t>
      </w:r>
    </w:p>
    <w:p w:rsidR="00F37210" w:rsidRPr="00C03F07" w:rsidRDefault="00F37210" w:rsidP="00E072B1">
      <w:pPr>
        <w:numPr>
          <w:ilvl w:val="0"/>
          <w:numId w:val="13"/>
        </w:numPr>
      </w:pPr>
      <w:r w:rsidRPr="00C03F07">
        <w:t xml:space="preserve">The first part deals with questions about the </w:t>
      </w:r>
      <w:r w:rsidRPr="00C03F07">
        <w:rPr>
          <w:i/>
        </w:rPr>
        <w:t>Background information</w:t>
      </w:r>
      <w:r w:rsidRPr="00C03F07">
        <w:t xml:space="preserve"> (Q1-Q8). This collects information about the contributor and the list of sites for which the questionnaire was answered. The list of sites is based on the verified site list of EnvEurope. Because of the organisation of the national LTER networks in some cases information on a sub site level was provided.</w:t>
      </w:r>
    </w:p>
    <w:p w:rsidR="00F37210" w:rsidRPr="00C03F07" w:rsidRDefault="00F37210" w:rsidP="00E072B1">
      <w:pPr>
        <w:numPr>
          <w:ilvl w:val="0"/>
          <w:numId w:val="13"/>
        </w:numPr>
      </w:pPr>
      <w:r w:rsidRPr="00C03F07">
        <w:t xml:space="preserve">The second part deals with questions about the current </w:t>
      </w:r>
      <w:r w:rsidRPr="00C03F07">
        <w:rPr>
          <w:i/>
        </w:rPr>
        <w:t>Data management</w:t>
      </w:r>
      <w:r w:rsidRPr="00C03F07">
        <w:t xml:space="preserve"> (Q9-Q10). This includes questions about the format as well as the tools and software used to manage the data.</w:t>
      </w:r>
    </w:p>
    <w:p w:rsidR="00F37210" w:rsidRPr="00C03F07" w:rsidRDefault="00F37210" w:rsidP="00E072B1">
      <w:pPr>
        <w:numPr>
          <w:ilvl w:val="0"/>
          <w:numId w:val="13"/>
        </w:numPr>
      </w:pPr>
      <w:r w:rsidRPr="00C03F07">
        <w:t xml:space="preserve">The third part deals with questions about the </w:t>
      </w:r>
      <w:r w:rsidRPr="00C03F07">
        <w:rPr>
          <w:i/>
        </w:rPr>
        <w:t>Data Access and Distribution</w:t>
      </w:r>
      <w:r w:rsidRPr="00C03F07">
        <w:t xml:space="preserve"> (Q11-Q13). The questions aimed to get an overview how data are technically shared and which were the main target user groups for the data.</w:t>
      </w:r>
    </w:p>
    <w:p w:rsidR="00F37210" w:rsidRPr="00C03F07" w:rsidRDefault="00F37210" w:rsidP="00E072B1">
      <w:pPr>
        <w:numPr>
          <w:ilvl w:val="0"/>
          <w:numId w:val="13"/>
        </w:numPr>
      </w:pPr>
      <w:r w:rsidRPr="00C03F07">
        <w:t xml:space="preserve">The fourth part deals with questions about the </w:t>
      </w:r>
      <w:r w:rsidRPr="00C03F07">
        <w:rPr>
          <w:i/>
        </w:rPr>
        <w:t>Data Sharing Policy</w:t>
      </w:r>
      <w:r w:rsidRPr="00C03F07">
        <w:t xml:space="preserve"> (Q14-Q18). The questions aimed to get an overview how data sharing policy is implemented and which share and cost models are applied at the different sites.</w:t>
      </w:r>
    </w:p>
    <w:p w:rsidR="00F37210" w:rsidRPr="00C03F07" w:rsidRDefault="00F37210" w:rsidP="00E072B1">
      <w:pPr>
        <w:numPr>
          <w:ilvl w:val="0"/>
          <w:numId w:val="13"/>
        </w:numPr>
      </w:pPr>
      <w:r w:rsidRPr="00C03F07">
        <w:t xml:space="preserve">The fifth part deals with questions about </w:t>
      </w:r>
      <w:r w:rsidRPr="00C03F07">
        <w:rPr>
          <w:i/>
        </w:rPr>
        <w:t>Requirements</w:t>
      </w:r>
      <w:r w:rsidRPr="00C03F07">
        <w:t xml:space="preserve"> (Q19-21). These questions aim to get an overview about the expectations and requirements from the associated beneficiaries to the action A1 on Data Management.</w:t>
      </w:r>
    </w:p>
    <w:p w:rsidR="00F37210" w:rsidRPr="00C03F07" w:rsidRDefault="00F37210" w:rsidP="00E072B1">
      <w:pPr>
        <w:numPr>
          <w:ilvl w:val="0"/>
          <w:numId w:val="13"/>
        </w:numPr>
      </w:pPr>
      <w:r w:rsidRPr="00C03F07">
        <w:t xml:space="preserve">The sixth part allowed </w:t>
      </w:r>
      <w:r w:rsidRPr="00C03F07">
        <w:rPr>
          <w:i/>
        </w:rPr>
        <w:t xml:space="preserve">General Comments </w:t>
      </w:r>
      <w:r w:rsidRPr="00C03F07">
        <w:t>(Q22) about the questionnaire in plain text format.</w:t>
      </w:r>
    </w:p>
    <w:p w:rsidR="00F37210" w:rsidRPr="00C03F07" w:rsidRDefault="00F37210" w:rsidP="00FD30E7">
      <w:r w:rsidRPr="00C03F07">
        <w:t>The questions were numbered and short explanations for each question were given. In addition a prefilled example of the questionnaire about a concrete site in the EnvEurope site network was provided. If no other option was indicated, multiple answers were possible. A comment field was provided to give further explanations about the answer if needed.</w:t>
      </w:r>
    </w:p>
    <w:p w:rsidR="00F37210" w:rsidRPr="00C03F07" w:rsidRDefault="00F37210" w:rsidP="00FD30E7">
      <w:r w:rsidRPr="00C03F07">
        <w:t>One questionnaire could be provided for a number of sites which showed a similar data management or the data management was done by the same institution. In this case each answer was only counted one.</w:t>
      </w:r>
    </w:p>
    <w:p w:rsidR="00F37210" w:rsidRPr="00C03F07" w:rsidRDefault="00F37210" w:rsidP="00FD30E7">
      <w:r w:rsidRPr="00C03F07">
        <w:t>The questionnaires were collected centrally and the results entered in a Microsoft Access Database to do the further analysis. During the import routine a consistency check of the answers was made and missing answers were inserted with “no” or “N/A”. The resulting database is provided in the members’ area of the EnvEurope web page.</w:t>
      </w:r>
    </w:p>
    <w:p w:rsidR="00F37210" w:rsidRPr="005C301B" w:rsidRDefault="00F37210" w:rsidP="00667351">
      <w:pPr>
        <w:ind w:left="567" w:hanging="567"/>
      </w:pPr>
    </w:p>
    <w:p w:rsidR="00F37210" w:rsidRPr="00C03F07" w:rsidRDefault="00F37210" w:rsidP="00667351">
      <w:r w:rsidRPr="00C03F07">
        <w:lastRenderedPageBreak/>
        <w:t>In total n=45 questionnaires were sent back for the analysis. The overall response rate to the questionnaire was 100% of the partner countries in the EnvEurope project. For some of the sites the information about the data management was given on a sub site level as the sites listed in the EnvEurope site network were collections of different sub sites. This was the case for some sites of Italy. The total number of sites for which information on data management was provided is 58. These are 93% of the EnvEurope sites.</w:t>
      </w:r>
    </w:p>
    <w:p w:rsidR="00F37210" w:rsidRPr="002C0425" w:rsidRDefault="00EF5062" w:rsidP="00667351">
      <w:pPr>
        <w:jc w:val="center"/>
      </w:pPr>
      <w:r>
        <w:rPr>
          <w:noProof/>
          <w:lang w:eastAsia="en-GB"/>
        </w:rPr>
        <w:drawing>
          <wp:inline distT="0" distB="0" distL="0" distR="0" wp14:anchorId="6ADB769A" wp14:editId="0061DBE6">
            <wp:extent cx="4320540" cy="3507105"/>
            <wp:effectExtent l="0" t="0" r="3810" b="0"/>
            <wp:docPr id="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540" cy="3507105"/>
                    </a:xfrm>
                    <a:prstGeom prst="rect">
                      <a:avLst/>
                    </a:prstGeom>
                    <a:noFill/>
                    <a:ln>
                      <a:noFill/>
                    </a:ln>
                  </pic:spPr>
                </pic:pic>
              </a:graphicData>
            </a:graphic>
          </wp:inline>
        </w:drawing>
      </w:r>
    </w:p>
    <w:p w:rsidR="00F37210" w:rsidRPr="005C301B" w:rsidRDefault="00F37210" w:rsidP="00ED4E6A">
      <w:pPr>
        <w:pStyle w:val="Beschriftung"/>
      </w:pPr>
      <w:r w:rsidRPr="00C03F07">
        <w:t xml:space="preserve">Figure </w:t>
      </w:r>
      <w:r w:rsidR="00AE55CA" w:rsidRPr="005C301B">
        <w:fldChar w:fldCharType="begin"/>
      </w:r>
      <w:r w:rsidR="00AE55CA" w:rsidRPr="005C301B">
        <w:instrText xml:space="preserve"> SEQ Figure \* ARABIC </w:instrText>
      </w:r>
      <w:r w:rsidR="00AE55CA" w:rsidRPr="005C301B">
        <w:fldChar w:fldCharType="separate"/>
      </w:r>
      <w:r w:rsidR="00BC5678">
        <w:rPr>
          <w:noProof/>
        </w:rPr>
        <w:t>1</w:t>
      </w:r>
      <w:r w:rsidR="00AE55CA" w:rsidRPr="005C301B">
        <w:rPr>
          <w:noProof/>
        </w:rPr>
        <w:fldChar w:fldCharType="end"/>
      </w:r>
      <w:r w:rsidRPr="005C301B">
        <w:t xml:space="preserve"> Overview on the replies to the questionnaire. The figure shows the proportion of questionnaires for the sites in relation to the total number of sites listed in the EnvEurope Site Network.</w:t>
      </w:r>
    </w:p>
    <w:p w:rsidR="00F37210" w:rsidRPr="005C301B" w:rsidRDefault="00F37210" w:rsidP="00667351"/>
    <w:p w:rsidR="00F37210" w:rsidRPr="005C301B" w:rsidRDefault="00F37210" w:rsidP="00C30701">
      <w:pPr>
        <w:pStyle w:val="berschrift2"/>
      </w:pPr>
      <w:bookmarkStart w:id="12" w:name="_Toc285550934"/>
      <w:bookmarkStart w:id="13" w:name="_Toc308605587"/>
      <w:bookmarkStart w:id="14" w:name="_Toc310498862"/>
      <w:r w:rsidRPr="005C301B">
        <w:t>Data management</w:t>
      </w:r>
      <w:bookmarkEnd w:id="12"/>
      <w:bookmarkEnd w:id="13"/>
      <w:bookmarkEnd w:id="14"/>
    </w:p>
    <w:p w:rsidR="00F37210" w:rsidRDefault="00F37210" w:rsidP="00667351">
      <w:r w:rsidRPr="005C301B">
        <w:t>The questionnaire collected information on the data formats and available staff for data management. The following section provides the result on that.</w:t>
      </w:r>
    </w:p>
    <w:p w:rsidR="00DD3C18" w:rsidRPr="005C301B" w:rsidRDefault="00DD3C18" w:rsidP="00667351"/>
    <w:p w:rsidR="00F37210" w:rsidRPr="00C30701" w:rsidRDefault="00F37210" w:rsidP="00C30701">
      <w:pPr>
        <w:rPr>
          <w:b/>
          <w:u w:val="single"/>
        </w:rPr>
      </w:pPr>
      <w:bookmarkStart w:id="15" w:name="_Toc285550935"/>
      <w:bookmarkStart w:id="16" w:name="_Toc308605588"/>
      <w:r w:rsidRPr="00C30701">
        <w:rPr>
          <w:b/>
          <w:u w:val="single"/>
        </w:rPr>
        <w:t>Data format</w:t>
      </w:r>
      <w:bookmarkEnd w:id="15"/>
      <w:bookmarkEnd w:id="16"/>
    </w:p>
    <w:p w:rsidR="00F37210" w:rsidRPr="005C301B" w:rsidRDefault="00F37210" w:rsidP="00667351">
      <w:r w:rsidRPr="005C301B">
        <w:t>All data managed at the site level are provided in digital format. Only some of the oldest data are in printed versions or in the original recording sheets. This was also the result of a quick overview at the A1 technical meeting in Vienna.</w:t>
      </w:r>
    </w:p>
    <w:p w:rsidR="00DD3C18" w:rsidRPr="00C03F07" w:rsidRDefault="00DD3C18" w:rsidP="00DD3C18">
      <w:r w:rsidRPr="00C03F07">
        <w:t xml:space="preserve">Nearly all sites provide data in Excel format. These files are structured according to the needs of the project and are structured to extract the information needed. About 60% provide data in structured databases, which allow a systematic inquiry of the data. Potentially these data sources are also able to be connected online via services. The database systems used are either Access (8 comments) but also Oracle (4 comments), </w:t>
      </w:r>
      <w:proofErr w:type="spellStart"/>
      <w:r w:rsidRPr="00C03F07">
        <w:t>PostgreSQL</w:t>
      </w:r>
      <w:proofErr w:type="spellEnd"/>
      <w:r w:rsidRPr="00C03F07">
        <w:t xml:space="preserve"> (3 comments), MySQL (1 comment) and Microsoft SQL Server (1 comment).</w:t>
      </w:r>
    </w:p>
    <w:p w:rsidR="00DD3C18" w:rsidRPr="00C03F07" w:rsidRDefault="00DD3C18" w:rsidP="00DD3C18">
      <w:r w:rsidRPr="00C03F07">
        <w:t xml:space="preserve">About 40% provide data as unstructured text files which are difficult to analyse. About 80% of questionnaires provide spatial information which are either organised as simple shape files (about 60%) or in a spatial database (about 20%). The main software listed </w:t>
      </w:r>
      <w:proofErr w:type="gramStart"/>
      <w:r w:rsidRPr="00C03F07">
        <w:t>are</w:t>
      </w:r>
      <w:proofErr w:type="gramEnd"/>
      <w:r w:rsidRPr="00C03F07">
        <w:t xml:space="preserve"> ArcGIS </w:t>
      </w:r>
      <w:proofErr w:type="spellStart"/>
      <w:r w:rsidRPr="00C03F07">
        <w:t>Geodatabase</w:t>
      </w:r>
      <w:proofErr w:type="spellEnd"/>
      <w:r w:rsidRPr="00C03F07">
        <w:t xml:space="preserve">, </w:t>
      </w:r>
      <w:proofErr w:type="spellStart"/>
      <w:r w:rsidRPr="00C03F07">
        <w:t>ArcSDE</w:t>
      </w:r>
      <w:proofErr w:type="spellEnd"/>
      <w:r w:rsidRPr="00C03F07">
        <w:t xml:space="preserve"> and </w:t>
      </w:r>
      <w:proofErr w:type="spellStart"/>
      <w:r w:rsidRPr="00C03F07">
        <w:t>PostGIS</w:t>
      </w:r>
      <w:proofErr w:type="spellEnd"/>
      <w:r w:rsidRPr="00C03F07">
        <w:t>. The GIS software used ranged from ESRI ArcGIS, ESRI ArcView to the open source products as GRASS and QGIS.</w:t>
      </w:r>
    </w:p>
    <w:p w:rsidR="00F37210" w:rsidRPr="005C301B" w:rsidRDefault="00F37210" w:rsidP="00667351"/>
    <w:p w:rsidR="00C03F07" w:rsidRDefault="00C03F07" w:rsidP="00822D58">
      <w:r>
        <w:rPr>
          <w:noProof/>
          <w:lang w:eastAsia="en-GB"/>
        </w:rPr>
        <w:lastRenderedPageBreak/>
        <w:drawing>
          <wp:inline distT="0" distB="0" distL="0" distR="0" wp14:anchorId="73900560" wp14:editId="772B21B8">
            <wp:extent cx="5402580" cy="2880360"/>
            <wp:effectExtent l="0" t="0" r="762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pic:spPr>
                </pic:pic>
              </a:graphicData>
            </a:graphic>
          </wp:inline>
        </w:drawing>
      </w:r>
    </w:p>
    <w:p w:rsidR="00F37210" w:rsidRPr="00C03F07" w:rsidRDefault="00F37210" w:rsidP="00ED4E6A">
      <w:pPr>
        <w:pStyle w:val="Beschriftung"/>
      </w:pPr>
      <w:r w:rsidRPr="00C03F07">
        <w:t xml:space="preserve">Figure </w:t>
      </w:r>
      <w:r w:rsidR="00AE55CA" w:rsidRPr="00C03F07">
        <w:fldChar w:fldCharType="begin"/>
      </w:r>
      <w:r w:rsidR="00AE55CA" w:rsidRPr="00C03F07">
        <w:instrText xml:space="preserve"> SEQ Figure \* ARABIC </w:instrText>
      </w:r>
      <w:r w:rsidR="00AE55CA" w:rsidRPr="00C03F07">
        <w:fldChar w:fldCharType="separate"/>
      </w:r>
      <w:r w:rsidR="00BC5678">
        <w:rPr>
          <w:noProof/>
        </w:rPr>
        <w:t>2</w:t>
      </w:r>
      <w:r w:rsidR="00AE55CA" w:rsidRPr="00C03F07">
        <w:rPr>
          <w:noProof/>
        </w:rPr>
        <w:fldChar w:fldCharType="end"/>
      </w:r>
      <w:r w:rsidRPr="00C03F07">
        <w:t xml:space="preserve"> Question 9.1.1 Data provided in digital format?</w:t>
      </w:r>
    </w:p>
    <w:p w:rsidR="00F37210" w:rsidRPr="00C03F07" w:rsidRDefault="00F37210" w:rsidP="00667351"/>
    <w:p w:rsidR="00F37210" w:rsidRDefault="00F37210" w:rsidP="00667351">
      <w:r w:rsidRPr="00C03F07">
        <w:t>Despite the digital data management which is present at nearly all of the sites, quite a number of sites also provide data in non-digital format or in proprietary formats which can be exchanged only with difficulties. About 25% of the sites provide data in paper or printed format which are mainly for historic data.</w:t>
      </w:r>
    </w:p>
    <w:p w:rsidR="00C03F07" w:rsidRPr="00C03F07" w:rsidRDefault="00C03F07" w:rsidP="00667351">
      <w:r>
        <w:rPr>
          <w:noProof/>
          <w:lang w:eastAsia="en-GB"/>
        </w:rPr>
        <w:drawing>
          <wp:inline distT="0" distB="0" distL="0" distR="0" wp14:anchorId="4CB9749F" wp14:editId="01BBDD72">
            <wp:extent cx="5402580" cy="2156460"/>
            <wp:effectExtent l="0" t="0" r="762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C03F07" w:rsidRDefault="00F37210" w:rsidP="00ED4E6A">
      <w:pPr>
        <w:pStyle w:val="Beschriftung"/>
      </w:pPr>
      <w:r w:rsidRPr="00C03F07">
        <w:t xml:space="preserve">Figure </w:t>
      </w:r>
      <w:r w:rsidR="00AE55CA" w:rsidRPr="00C03F07">
        <w:fldChar w:fldCharType="begin"/>
      </w:r>
      <w:r w:rsidR="00AE55CA" w:rsidRPr="00C03F07">
        <w:instrText xml:space="preserve"> SEQ Figure \* ARABIC </w:instrText>
      </w:r>
      <w:r w:rsidR="00AE55CA" w:rsidRPr="00C03F07">
        <w:fldChar w:fldCharType="separate"/>
      </w:r>
      <w:r w:rsidR="00BC5678">
        <w:rPr>
          <w:noProof/>
        </w:rPr>
        <w:t>3</w:t>
      </w:r>
      <w:r w:rsidR="00AE55CA" w:rsidRPr="00C03F07">
        <w:rPr>
          <w:noProof/>
        </w:rPr>
        <w:fldChar w:fldCharType="end"/>
      </w:r>
      <w:r w:rsidRPr="00C03F07">
        <w:t xml:space="preserve"> Q</w:t>
      </w:r>
      <w:r w:rsidR="00C03F07">
        <w:t xml:space="preserve">uestion </w:t>
      </w:r>
      <w:r w:rsidRPr="00C03F07">
        <w:t>9.2.1 Data provided in non-digital or proprietary formats?</w:t>
      </w:r>
    </w:p>
    <w:p w:rsidR="00F37210" w:rsidRPr="00C03F07" w:rsidRDefault="00F37210" w:rsidP="00667351"/>
    <w:p w:rsidR="00F37210" w:rsidRPr="00C03F07" w:rsidRDefault="00F37210" w:rsidP="00667351">
      <w:r w:rsidRPr="00C03F07">
        <w:lastRenderedPageBreak/>
        <w:t>Regarding digitising attempts for older data which are present in non-digital format, about 35% of the replies answered for yes. This is planned either in on-going projects within the institutions or partly in EnvEurope for requested data.</w:t>
      </w:r>
    </w:p>
    <w:p w:rsidR="00F37210" w:rsidRPr="00C03F07" w:rsidRDefault="00F37210" w:rsidP="00667351">
      <w:r w:rsidRPr="00C03F07">
        <w:t>Regarding the architecture of the data management, about 65% have either a central data management (~20%) or the data sources are distributed within the same institution (~46%). This situation at least allows an easier access to the data regarding the contacts and access rights.</w:t>
      </w:r>
      <w:r w:rsidRPr="002C0425">
        <w:t xml:space="preserve"> About 30% of the questionnaires answered replied that the data are distributed over multiple institutions.</w:t>
      </w:r>
      <w:r w:rsidRPr="00C03F07">
        <w:t xml:space="preserve"> </w:t>
      </w:r>
    </w:p>
    <w:p w:rsidR="00F37210" w:rsidRPr="002C0425" w:rsidRDefault="00F37210" w:rsidP="00667351"/>
    <w:p w:rsidR="00C03F07" w:rsidRDefault="00822D58" w:rsidP="00822D58">
      <w:r>
        <w:rPr>
          <w:noProof/>
          <w:lang w:eastAsia="en-GB"/>
        </w:rPr>
        <w:drawing>
          <wp:inline distT="0" distB="0" distL="0" distR="0" wp14:anchorId="1F2AFE30" wp14:editId="4F662B84">
            <wp:extent cx="5402580" cy="2156460"/>
            <wp:effectExtent l="0" t="0" r="762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5C301B" w:rsidRDefault="00F37210" w:rsidP="00ED4E6A">
      <w:pPr>
        <w:pStyle w:val="Beschriftung"/>
      </w:pPr>
      <w:r w:rsidRPr="00C03F07">
        <w:t xml:space="preserve">Figure </w:t>
      </w:r>
      <w:r w:rsidR="00AE55CA" w:rsidRPr="005C301B">
        <w:fldChar w:fldCharType="begin"/>
      </w:r>
      <w:r w:rsidR="00AE55CA" w:rsidRPr="005C301B">
        <w:instrText xml:space="preserve"> SEQ Figure \* ARABIC </w:instrText>
      </w:r>
      <w:r w:rsidR="00AE55CA" w:rsidRPr="005C301B">
        <w:fldChar w:fldCharType="separate"/>
      </w:r>
      <w:r w:rsidR="00BC5678">
        <w:rPr>
          <w:noProof/>
        </w:rPr>
        <w:t>4</w:t>
      </w:r>
      <w:r w:rsidR="00AE55CA" w:rsidRPr="005C301B">
        <w:rPr>
          <w:noProof/>
        </w:rPr>
        <w:fldChar w:fldCharType="end"/>
      </w:r>
      <w:r w:rsidRPr="005C301B">
        <w:t xml:space="preserve"> Question 9.1.2 Places of Data Storage in % of the total answers. Total answer n=37</w:t>
      </w:r>
    </w:p>
    <w:p w:rsidR="00F37210" w:rsidRPr="005C301B" w:rsidRDefault="00F37210" w:rsidP="00667351"/>
    <w:p w:rsidR="00F37210" w:rsidRPr="005C301B" w:rsidRDefault="00F37210" w:rsidP="00667351">
      <w:r w:rsidRPr="005C301B">
        <w:t xml:space="preserve">If the data are distributed over multiple institutions the number of places ranges from a view up to more than 30. This also reflects quite well the heterogeneous situation of the data management within the LTER institutions. This fragmentation of the data sources can either reflect the data ownership or the thematic orientation, as e.g. different databases can occur for different topics (e.g. air quality measurements, biodiversity, etc.). </w:t>
      </w:r>
    </w:p>
    <w:p w:rsidR="00F37210" w:rsidRDefault="00F37210" w:rsidP="00667351">
      <w:r w:rsidRPr="005C301B">
        <w:t>Further on, especially in the situation of ICP Forest and ICP Integrated Monitoring, a separation of raw data versus aggregation data on a monthly basis is given for some of the databases. The raw data mostly remain in the realm of the institution doing the monitoring whereas the aggregated data are in the realm of the central data management. Therefore the data are also distributed over multiple institutions.</w:t>
      </w:r>
    </w:p>
    <w:p w:rsidR="00C30701" w:rsidRPr="005C301B" w:rsidRDefault="00C30701" w:rsidP="00667351"/>
    <w:p w:rsidR="00F37210" w:rsidRPr="00C30701" w:rsidRDefault="00F37210" w:rsidP="00C30701">
      <w:pPr>
        <w:rPr>
          <w:b/>
          <w:u w:val="single"/>
        </w:rPr>
      </w:pPr>
      <w:bookmarkStart w:id="17" w:name="_Toc285550936"/>
      <w:bookmarkStart w:id="18" w:name="_Toc308605589"/>
      <w:r w:rsidRPr="00C30701">
        <w:rPr>
          <w:b/>
          <w:u w:val="single"/>
        </w:rPr>
        <w:t>Data management staff</w:t>
      </w:r>
      <w:bookmarkEnd w:id="17"/>
      <w:bookmarkEnd w:id="18"/>
    </w:p>
    <w:p w:rsidR="00F37210" w:rsidRPr="005C301B" w:rsidRDefault="00F37210" w:rsidP="00667351">
      <w:r w:rsidRPr="005C301B">
        <w:t>Looking on the availability of staff for the data management, most of the institutions show a “scientific oriented approach” in the organisation of the data management. This means that scientists are managing their data themselves. Most of the institutions managing long term data have mainly scientific staff for doing this job (~80%). About 49% also have technical staff at the scientific departments in dealing with data management topics. Only 23% have a separate data management department dealing with the management of long term monitoring and research data.</w:t>
      </w:r>
    </w:p>
    <w:p w:rsidR="00822D58" w:rsidRDefault="00822D58" w:rsidP="00822D58">
      <w:r>
        <w:rPr>
          <w:noProof/>
          <w:lang w:eastAsia="en-GB"/>
        </w:rPr>
        <w:lastRenderedPageBreak/>
        <w:drawing>
          <wp:inline distT="0" distB="0" distL="0" distR="0" wp14:anchorId="32175997" wp14:editId="44D4B6D1">
            <wp:extent cx="5402580" cy="2156460"/>
            <wp:effectExtent l="0" t="0" r="762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5C301B" w:rsidRDefault="00F37210" w:rsidP="00ED4E6A">
      <w:pPr>
        <w:pStyle w:val="Beschriftung"/>
      </w:pPr>
      <w:r w:rsidRPr="00C03F07">
        <w:t xml:space="preserve">Figure </w:t>
      </w:r>
      <w:r w:rsidR="00AE55CA" w:rsidRPr="005C301B">
        <w:fldChar w:fldCharType="begin"/>
      </w:r>
      <w:r w:rsidR="00AE55CA" w:rsidRPr="005C301B">
        <w:instrText xml:space="preserve"> SEQ Figure \* ARABIC </w:instrText>
      </w:r>
      <w:r w:rsidR="00AE55CA" w:rsidRPr="005C301B">
        <w:fldChar w:fldCharType="separate"/>
      </w:r>
      <w:r w:rsidR="00BC5678">
        <w:rPr>
          <w:noProof/>
        </w:rPr>
        <w:t>5</w:t>
      </w:r>
      <w:r w:rsidR="00AE55CA" w:rsidRPr="005C301B">
        <w:rPr>
          <w:noProof/>
        </w:rPr>
        <w:fldChar w:fldCharType="end"/>
      </w:r>
      <w:r w:rsidRPr="005C301B">
        <w:t xml:space="preserve"> Question 10 – Staff available for data management</w:t>
      </w:r>
    </w:p>
    <w:p w:rsidR="00F37210" w:rsidRPr="005C301B" w:rsidRDefault="00F37210" w:rsidP="00667351"/>
    <w:p w:rsidR="00F37210" w:rsidRPr="005C301B" w:rsidRDefault="00F37210" w:rsidP="00667351">
      <w:r w:rsidRPr="005C301B">
        <w:t>This pretty much reflects the situation in the long term monitoring community in Europe where most of the responsibility and expertise in data management is part of the scientific oriented departments.</w:t>
      </w:r>
    </w:p>
    <w:p w:rsidR="00F37210" w:rsidRPr="005C301B" w:rsidRDefault="00F37210" w:rsidP="00667351"/>
    <w:p w:rsidR="00F37210" w:rsidRPr="005C301B" w:rsidRDefault="00F37210" w:rsidP="00C30701">
      <w:pPr>
        <w:pStyle w:val="berschrift2"/>
      </w:pPr>
      <w:bookmarkStart w:id="19" w:name="_Toc285550937"/>
      <w:bookmarkStart w:id="20" w:name="_Toc308605590"/>
      <w:bookmarkStart w:id="21" w:name="_Toc310498863"/>
      <w:r w:rsidRPr="005C301B">
        <w:t>Data access</w:t>
      </w:r>
      <w:bookmarkEnd w:id="19"/>
      <w:bookmarkEnd w:id="20"/>
      <w:bookmarkEnd w:id="21"/>
    </w:p>
    <w:p w:rsidR="00F37210" w:rsidRPr="005C301B" w:rsidRDefault="00F37210" w:rsidP="00667351">
      <w:r w:rsidRPr="005C301B">
        <w:t>The questions on the data access aim to get information on how the data can be accessed and which services are provided by the institutions. These questions divided into two sections – one on the services provided and a second on the user groups which were served.</w:t>
      </w:r>
    </w:p>
    <w:p w:rsidR="00C30701" w:rsidRDefault="00C30701" w:rsidP="00C30701">
      <w:pPr>
        <w:rPr>
          <w:b/>
          <w:u w:val="single"/>
        </w:rPr>
      </w:pPr>
      <w:bookmarkStart w:id="22" w:name="_Toc285550938"/>
      <w:bookmarkStart w:id="23" w:name="_Toc308605591"/>
    </w:p>
    <w:p w:rsidR="00F37210" w:rsidRPr="00C30701" w:rsidRDefault="00F37210" w:rsidP="00C30701">
      <w:pPr>
        <w:rPr>
          <w:b/>
          <w:u w:val="single"/>
        </w:rPr>
      </w:pPr>
      <w:r w:rsidRPr="00C30701">
        <w:rPr>
          <w:b/>
          <w:u w:val="single"/>
        </w:rPr>
        <w:t>Data services</w:t>
      </w:r>
      <w:bookmarkEnd w:id="22"/>
      <w:bookmarkEnd w:id="23"/>
    </w:p>
    <w:p w:rsidR="00F37210" w:rsidRPr="005C301B" w:rsidRDefault="00F37210" w:rsidP="00667351">
      <w:r w:rsidRPr="005C301B">
        <w:t xml:space="preserve">About 27% of the questionnaires answered that a data portal is provided. This means that a single point of access is provided to view and download the data (this question was not directly addressed). Examples for these data portals are </w:t>
      </w:r>
    </w:p>
    <w:p w:rsidR="00F37210" w:rsidRPr="005C301B" w:rsidRDefault="00F37210" w:rsidP="00E072B1">
      <w:pPr>
        <w:numPr>
          <w:ilvl w:val="0"/>
          <w:numId w:val="14"/>
        </w:numPr>
        <w:spacing w:after="0"/>
        <w:jc w:val="left"/>
        <w:rPr>
          <w:rFonts w:ascii="Times New Roman" w:hAnsi="Times New Roman"/>
          <w:sz w:val="24"/>
          <w:lang w:eastAsia="de-DE"/>
        </w:rPr>
      </w:pPr>
      <w:r w:rsidRPr="005C301B">
        <w:rPr>
          <w:rFonts w:cs="Calibri"/>
          <w:color w:val="000000"/>
          <w:lang w:eastAsia="de-DE"/>
        </w:rPr>
        <w:t>http://apps.iecolab.es/linaria/</w:t>
      </w:r>
    </w:p>
    <w:p w:rsidR="00F37210" w:rsidRPr="005C301B" w:rsidRDefault="00F37210" w:rsidP="00E072B1">
      <w:pPr>
        <w:numPr>
          <w:ilvl w:val="0"/>
          <w:numId w:val="14"/>
        </w:numPr>
        <w:spacing w:after="0"/>
        <w:jc w:val="left"/>
        <w:rPr>
          <w:rFonts w:ascii="Times New Roman" w:hAnsi="Times New Roman"/>
          <w:sz w:val="24"/>
          <w:lang w:eastAsia="de-DE"/>
        </w:rPr>
      </w:pPr>
      <w:r w:rsidRPr="005C301B">
        <w:rPr>
          <w:rFonts w:cs="Calibri"/>
          <w:color w:val="000000"/>
          <w:lang w:eastAsia="de-DE"/>
        </w:rPr>
        <w:t>http://gamta.lt/cms/index?rubricId=48d34fea-0b25-4738-bc21-f7c7cecbc78a</w:t>
      </w:r>
    </w:p>
    <w:p w:rsidR="00F37210" w:rsidRPr="005C301B" w:rsidRDefault="00F37210" w:rsidP="00E072B1">
      <w:pPr>
        <w:numPr>
          <w:ilvl w:val="0"/>
          <w:numId w:val="14"/>
        </w:numPr>
        <w:spacing w:after="0"/>
        <w:jc w:val="left"/>
        <w:rPr>
          <w:rFonts w:ascii="Times New Roman" w:hAnsi="Times New Roman"/>
          <w:sz w:val="24"/>
          <w:lang w:eastAsia="de-DE"/>
        </w:rPr>
      </w:pPr>
      <w:r w:rsidRPr="005C301B">
        <w:rPr>
          <w:rFonts w:cs="Calibri"/>
          <w:color w:val="000000"/>
          <w:lang w:eastAsia="de-DE"/>
        </w:rPr>
        <w:t>http://giida-biodiv.ise.cnr.it/</w:t>
      </w:r>
    </w:p>
    <w:p w:rsidR="00F37210" w:rsidRPr="005C301B" w:rsidRDefault="00F37210" w:rsidP="00E072B1">
      <w:pPr>
        <w:numPr>
          <w:ilvl w:val="0"/>
          <w:numId w:val="14"/>
        </w:numPr>
        <w:spacing w:after="0"/>
        <w:jc w:val="left"/>
        <w:rPr>
          <w:rFonts w:ascii="Times New Roman" w:hAnsi="Times New Roman"/>
          <w:sz w:val="24"/>
          <w:lang w:eastAsia="de-DE"/>
        </w:rPr>
      </w:pPr>
      <w:r w:rsidRPr="005C301B">
        <w:rPr>
          <w:rFonts w:cs="Calibri"/>
          <w:color w:val="000000"/>
          <w:lang w:eastAsia="de-DE"/>
        </w:rPr>
        <w:t>http://icts.ebd.csic.es/</w:t>
      </w:r>
    </w:p>
    <w:p w:rsidR="00F37210" w:rsidRPr="005C301B" w:rsidRDefault="00F37210" w:rsidP="00E072B1">
      <w:pPr>
        <w:numPr>
          <w:ilvl w:val="0"/>
          <w:numId w:val="14"/>
        </w:numPr>
        <w:spacing w:after="0"/>
        <w:jc w:val="left"/>
        <w:rPr>
          <w:rFonts w:ascii="Times New Roman" w:hAnsi="Times New Roman"/>
          <w:sz w:val="24"/>
          <w:lang w:eastAsia="de-DE"/>
        </w:rPr>
      </w:pPr>
      <w:r w:rsidRPr="005C301B">
        <w:rPr>
          <w:rFonts w:cs="Calibri"/>
          <w:color w:val="000000"/>
          <w:lang w:eastAsia="de-DE"/>
        </w:rPr>
        <w:t>http://www.slu.se/en/faculties-and-departments/faculty-of-natural-resources-and-agricultural-sciences/about-the-faculty/departments/department-of-aquatic-sciences-and-assessment/environment/</w:t>
      </w:r>
    </w:p>
    <w:p w:rsidR="00F37210" w:rsidRPr="005C301B" w:rsidRDefault="00F37210" w:rsidP="00E072B1">
      <w:pPr>
        <w:numPr>
          <w:ilvl w:val="0"/>
          <w:numId w:val="14"/>
        </w:numPr>
        <w:spacing w:after="0"/>
        <w:jc w:val="left"/>
        <w:rPr>
          <w:rFonts w:ascii="Times New Roman" w:hAnsi="Times New Roman"/>
          <w:sz w:val="24"/>
          <w:lang w:eastAsia="de-DE"/>
        </w:rPr>
      </w:pPr>
      <w:r w:rsidRPr="005C301B">
        <w:rPr>
          <w:rFonts w:cs="Calibri"/>
          <w:color w:val="000000"/>
          <w:lang w:eastAsia="de-DE"/>
        </w:rPr>
        <w:t>http://www.tereno.net/</w:t>
      </w:r>
    </w:p>
    <w:p w:rsidR="00F37210" w:rsidRPr="005C301B" w:rsidRDefault="00F37210" w:rsidP="00E072B1">
      <w:pPr>
        <w:numPr>
          <w:ilvl w:val="0"/>
          <w:numId w:val="14"/>
        </w:numPr>
        <w:spacing w:after="0"/>
        <w:jc w:val="left"/>
        <w:rPr>
          <w:rFonts w:ascii="Times New Roman" w:hAnsi="Times New Roman"/>
          <w:sz w:val="24"/>
          <w:lang w:eastAsia="de-DE"/>
        </w:rPr>
      </w:pPr>
      <w:r w:rsidRPr="005C301B">
        <w:rPr>
          <w:rFonts w:cs="Calibri"/>
          <w:color w:val="000000"/>
          <w:lang w:eastAsia="de-DE"/>
        </w:rPr>
        <w:t>https://secure.umweltbundesamt.at/eMORIS/</w:t>
      </w:r>
    </w:p>
    <w:p w:rsidR="00F37210" w:rsidRPr="005C301B" w:rsidRDefault="00F37210" w:rsidP="00667351"/>
    <w:p w:rsidR="001C23CB" w:rsidRDefault="00F37210" w:rsidP="001C23CB">
      <w:r w:rsidRPr="005C301B">
        <w:t>21% answered that also data services were provided to view and/or download the data. The data services provided are on the one side metada</w:t>
      </w:r>
      <w:r w:rsidRPr="002C0425">
        <w:t xml:space="preserve">ta services (like OGC CSW – Catalogue Service Web) and on the other hand the OGC access services like WFS (Web Feature Service) and WMS (Web Map </w:t>
      </w:r>
      <w:r w:rsidRPr="002C0425">
        <w:lastRenderedPageBreak/>
        <w:t>Service) as well as Sensor Web Enablement (SWE).</w:t>
      </w:r>
    </w:p>
    <w:p w:rsidR="001C23CB" w:rsidRDefault="001C23CB" w:rsidP="001C23CB"/>
    <w:p w:rsidR="00BC5678" w:rsidRDefault="00F37210" w:rsidP="00822D58">
      <w:r w:rsidRPr="002C0425">
        <w:t xml:space="preserve"> </w:t>
      </w:r>
      <w:r w:rsidR="005A3B12" w:rsidRPr="002C0425">
        <w:fldChar w:fldCharType="begin"/>
      </w:r>
      <w:r w:rsidR="005A3B12" w:rsidRPr="002C0425">
        <w:instrText xml:space="preserve"> REF _Ref310421367 \h </w:instrText>
      </w:r>
      <w:r w:rsidR="001C23CB">
        <w:instrText xml:space="preserve"> \* MERGEFORMAT </w:instrText>
      </w:r>
      <w:r w:rsidR="005A3B12" w:rsidRPr="002C0425">
        <w:fldChar w:fldCharType="separate"/>
      </w:r>
      <w:r w:rsidR="00BC5678">
        <w:drawing>
          <wp:inline distT="0" distB="0" distL="0" distR="0" wp14:anchorId="00ADDE4F" wp14:editId="29363546">
            <wp:extent cx="5402580" cy="2522220"/>
            <wp:effectExtent l="0" t="0" r="762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580" cy="2522220"/>
                    </a:xfrm>
                    <a:prstGeom prst="rect">
                      <a:avLst/>
                    </a:prstGeom>
                    <a:noFill/>
                  </pic:spPr>
                </pic:pic>
              </a:graphicData>
            </a:graphic>
          </wp:inline>
        </w:drawing>
      </w:r>
    </w:p>
    <w:p w:rsidR="00F37210" w:rsidRPr="002C0425" w:rsidRDefault="00BC5678" w:rsidP="001C23CB">
      <w:pPr>
        <w:pStyle w:val="Beschriftung"/>
      </w:pPr>
      <w:r w:rsidRPr="002C0425">
        <w:t xml:space="preserve">Figure </w:t>
      </w:r>
      <w:r>
        <w:t>6</w:t>
      </w:r>
      <w:r w:rsidR="005A3B12" w:rsidRPr="002C0425">
        <w:fldChar w:fldCharType="end"/>
      </w:r>
      <w:r w:rsidR="00F37210" w:rsidRPr="002C0425">
        <w:t xml:space="preserve"> gives an overview on the data services provided within the EnvEurope consortium.</w:t>
      </w:r>
    </w:p>
    <w:p w:rsidR="00F37210" w:rsidRPr="002C0425" w:rsidRDefault="00F37210" w:rsidP="00667351">
      <w:r w:rsidRPr="002C0425">
        <w:t xml:space="preserve">About 38% of the answers showed that metadata services for the site are provided. The software used for the metadata services are either </w:t>
      </w:r>
      <w:proofErr w:type="spellStart"/>
      <w:r w:rsidR="005A3B12" w:rsidRPr="002C0425">
        <w:t>G</w:t>
      </w:r>
      <w:r w:rsidRPr="002C0425">
        <w:t>eo</w:t>
      </w:r>
      <w:r w:rsidR="005A3B12" w:rsidRPr="002C0425">
        <w:t>N</w:t>
      </w:r>
      <w:r w:rsidRPr="002C0425">
        <w:t>etwork</w:t>
      </w:r>
      <w:proofErr w:type="spellEnd"/>
      <w:r w:rsidRPr="002C0425">
        <w:t xml:space="preserve"> (ISO19115 compliant) or </w:t>
      </w:r>
      <w:proofErr w:type="spellStart"/>
      <w:r w:rsidRPr="002C0425">
        <w:t>MetaCat</w:t>
      </w:r>
      <w:proofErr w:type="spellEnd"/>
      <w:r w:rsidRPr="002C0425">
        <w:t xml:space="preserve"> (EML).</w:t>
      </w:r>
    </w:p>
    <w:p w:rsidR="00F37210" w:rsidRPr="002C0425" w:rsidRDefault="00F37210" w:rsidP="00667351">
      <w:r w:rsidRPr="002C0425">
        <w:t>For the OGC access services 62</w:t>
      </w:r>
      <w:proofErr w:type="gramStart"/>
      <w:r w:rsidRPr="002C0425">
        <w:t>,5</w:t>
      </w:r>
      <w:proofErr w:type="gramEnd"/>
      <w:r w:rsidRPr="002C0425">
        <w:t>% of the questionnaires answered that a Web Map Services (WMS) is provided allowing to access and view the data via a GIS-like client. 50% provide a Web Feature Service (WFS) which is suggested as download service in the INSPIRE/SEIS architecture. Here not only vector maps but also feature information is provided. A smaller share, about 38% is also providing a data service for raster data (Web Coverage Service, WCS). The above OGC services are implemented with either open</w:t>
      </w:r>
      <w:r w:rsidR="005A3B12" w:rsidRPr="002C0425">
        <w:t xml:space="preserve"> </w:t>
      </w:r>
      <w:r w:rsidRPr="002C0425">
        <w:t xml:space="preserve">source software such as </w:t>
      </w:r>
      <w:proofErr w:type="spellStart"/>
      <w:r w:rsidR="005A3B12" w:rsidRPr="002C0425">
        <w:t>G</w:t>
      </w:r>
      <w:r w:rsidRPr="002C0425">
        <w:t>eo</w:t>
      </w:r>
      <w:r w:rsidR="005A3B12" w:rsidRPr="002C0425">
        <w:t>S</w:t>
      </w:r>
      <w:r w:rsidRPr="002C0425">
        <w:t>erver</w:t>
      </w:r>
      <w:proofErr w:type="spellEnd"/>
      <w:r w:rsidRPr="002C0425">
        <w:t xml:space="preserve">, </w:t>
      </w:r>
      <w:proofErr w:type="spellStart"/>
      <w:r w:rsidR="005A3B12" w:rsidRPr="002C0425">
        <w:t>M</w:t>
      </w:r>
      <w:r w:rsidRPr="002C0425">
        <w:t>ap</w:t>
      </w:r>
      <w:r w:rsidR="005A3B12" w:rsidRPr="002C0425">
        <w:t>S</w:t>
      </w:r>
      <w:r w:rsidRPr="002C0425">
        <w:t>erver</w:t>
      </w:r>
      <w:proofErr w:type="spellEnd"/>
      <w:r w:rsidRPr="002C0425">
        <w:t xml:space="preserve">, or </w:t>
      </w:r>
      <w:proofErr w:type="spellStart"/>
      <w:r w:rsidRPr="002C0425">
        <w:t>MiraMon</w:t>
      </w:r>
      <w:proofErr w:type="spellEnd"/>
      <w:r w:rsidRPr="002C0425">
        <w:t xml:space="preserve"> or with commercial software as ArcGIS Server. </w:t>
      </w:r>
    </w:p>
    <w:p w:rsidR="00F37210" w:rsidRPr="002C0425" w:rsidRDefault="00F37210" w:rsidP="00667351">
      <w:pPr>
        <w:rPr>
          <w:noProof/>
          <w:lang w:eastAsia="de-DE"/>
        </w:rPr>
      </w:pPr>
    </w:p>
    <w:p w:rsidR="00822D58" w:rsidRDefault="00822D58" w:rsidP="00822D58">
      <w:bookmarkStart w:id="24" w:name="_Ref310421367"/>
      <w:r>
        <w:rPr>
          <w:noProof/>
          <w:lang w:eastAsia="en-GB"/>
        </w:rPr>
        <w:drawing>
          <wp:inline distT="0" distB="0" distL="0" distR="0" wp14:anchorId="00ADDE4F" wp14:editId="29363546">
            <wp:extent cx="5402580" cy="2522220"/>
            <wp:effectExtent l="0" t="0" r="762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580" cy="2522220"/>
                    </a:xfrm>
                    <a:prstGeom prst="rect">
                      <a:avLst/>
                    </a:prstGeom>
                    <a:noFill/>
                  </pic:spPr>
                </pic:pic>
              </a:graphicData>
            </a:graphic>
          </wp:inline>
        </w:drawing>
      </w:r>
    </w:p>
    <w:p w:rsidR="00F37210" w:rsidRPr="002C0425" w:rsidRDefault="00F37210" w:rsidP="00ED4E6A">
      <w:pPr>
        <w:pStyle w:val="Beschriftung"/>
      </w:pPr>
      <w:r w:rsidRPr="002C0425">
        <w:t xml:space="preserve">Figure </w:t>
      </w:r>
      <w:r w:rsidRPr="002C0425">
        <w:fldChar w:fldCharType="begin"/>
      </w:r>
      <w:r w:rsidRPr="002C0425">
        <w:instrText xml:space="preserve"> SEQ Figure \* ARABIC </w:instrText>
      </w:r>
      <w:r w:rsidRPr="002C0425">
        <w:fldChar w:fldCharType="separate"/>
      </w:r>
      <w:r w:rsidR="00BC5678">
        <w:rPr>
          <w:noProof/>
        </w:rPr>
        <w:t>6</w:t>
      </w:r>
      <w:r w:rsidRPr="002C0425">
        <w:fldChar w:fldCharType="end"/>
      </w:r>
      <w:bookmarkEnd w:id="24"/>
      <w:r w:rsidRPr="002C0425">
        <w:t xml:space="preserve"> Question Q12.1 Data services provided (8 questionnaires). WFS (Web feature service), WMS (Web map service), WCS (Web coverage service), SWE (Sensor Web Enablement) and CSW (Catalogue Service Web)</w:t>
      </w:r>
    </w:p>
    <w:p w:rsidR="00F37210" w:rsidRPr="002C0425" w:rsidRDefault="00F37210" w:rsidP="00667351"/>
    <w:p w:rsidR="00F37210" w:rsidRPr="002C0425" w:rsidRDefault="00F37210" w:rsidP="00667351">
      <w:r w:rsidRPr="002C0425">
        <w:t xml:space="preserve">In addition to these services some of the institutions are working on the implementation of SWE (Sensor Web Enablement) services (25% of positive answers). The service tested is mainly Sensor Observation Service (OGC SOS) implemented by the facilities of 52°North. </w:t>
      </w:r>
    </w:p>
    <w:p w:rsidR="00F37210" w:rsidRPr="002C0425" w:rsidRDefault="00F37210" w:rsidP="00667351"/>
    <w:p w:rsidR="00F37210" w:rsidRPr="002C0425" w:rsidRDefault="00F37210" w:rsidP="00667351">
      <w:r w:rsidRPr="002C0425">
        <w:lastRenderedPageBreak/>
        <w:t>Despite the existence of data portals and services the majority of the data requests are handled in a very traditional way. The question 17 aimed to collect information how the data can be accessed. About 72% of the answers showed that the data only could be requested by a direct request either by mail or telephone. These correspond to either specific persons to be addressed which act as scientific managers or data managers of the project or formal requests by filling a form and sending it to the central coordination.</w:t>
      </w:r>
    </w:p>
    <w:p w:rsidR="00F37210" w:rsidRPr="002C0425" w:rsidRDefault="00F37210" w:rsidP="00667351">
      <w:r w:rsidRPr="002C0425">
        <w:t xml:space="preserve">About 22% are providing an online access at least to the metadata to send the data request. Only 3% of the answers showed really an </w:t>
      </w:r>
      <w:proofErr w:type="spellStart"/>
      <w:r w:rsidRPr="002C0425">
        <w:t>inline</w:t>
      </w:r>
      <w:proofErr w:type="spellEnd"/>
      <w:r w:rsidRPr="002C0425">
        <w:t xml:space="preserve"> access to the data which allows the discovery and download of the data by a single point of access.</w:t>
      </w:r>
    </w:p>
    <w:p w:rsidR="00F37210" w:rsidRPr="002C0425" w:rsidRDefault="00F37210" w:rsidP="00667351"/>
    <w:p w:rsidR="00822D58" w:rsidRDefault="00822D58" w:rsidP="00822D58">
      <w:r>
        <w:rPr>
          <w:noProof/>
          <w:lang w:eastAsia="en-GB"/>
        </w:rPr>
        <w:drawing>
          <wp:inline distT="0" distB="0" distL="0" distR="0" wp14:anchorId="1FA6773B" wp14:editId="5038C546">
            <wp:extent cx="5402580" cy="2156460"/>
            <wp:effectExtent l="0" t="0" r="762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2C0425" w:rsidRDefault="00F37210" w:rsidP="00ED4E6A">
      <w:pPr>
        <w:pStyle w:val="Beschriftung"/>
      </w:pPr>
      <w:r w:rsidRPr="002C0425">
        <w:t xml:space="preserve">Figure </w:t>
      </w:r>
      <w:r w:rsidR="00AE55CA" w:rsidRPr="002C0425">
        <w:fldChar w:fldCharType="begin"/>
      </w:r>
      <w:r w:rsidR="00AE55CA" w:rsidRPr="002C0425">
        <w:instrText xml:space="preserve"> SEQ Figure \* ARABIC </w:instrText>
      </w:r>
      <w:r w:rsidR="00AE55CA" w:rsidRPr="002C0425">
        <w:fldChar w:fldCharType="separate"/>
      </w:r>
      <w:r w:rsidR="00BC5678">
        <w:rPr>
          <w:noProof/>
        </w:rPr>
        <w:t>7</w:t>
      </w:r>
      <w:r w:rsidR="00AE55CA" w:rsidRPr="002C0425">
        <w:rPr>
          <w:noProof/>
        </w:rPr>
        <w:fldChar w:fldCharType="end"/>
      </w:r>
      <w:r w:rsidRPr="002C0425">
        <w:t xml:space="preserve"> Q</w:t>
      </w:r>
      <w:r w:rsidR="00822D58">
        <w:t xml:space="preserve">uestion </w:t>
      </w:r>
      <w:r w:rsidRPr="002C0425">
        <w:t>17 – How can the data be requested? Total answers n=37</w:t>
      </w:r>
    </w:p>
    <w:p w:rsidR="00F37210" w:rsidRPr="002C0425" w:rsidRDefault="00F37210" w:rsidP="00667351"/>
    <w:p w:rsidR="00F37210" w:rsidRPr="00C30701" w:rsidRDefault="00F37210" w:rsidP="00C30701">
      <w:pPr>
        <w:rPr>
          <w:b/>
          <w:u w:val="single"/>
        </w:rPr>
      </w:pPr>
      <w:bookmarkStart w:id="25" w:name="_Toc285550939"/>
      <w:bookmarkStart w:id="26" w:name="_Toc308605592"/>
      <w:r w:rsidRPr="00C30701">
        <w:rPr>
          <w:b/>
          <w:u w:val="single"/>
        </w:rPr>
        <w:t>User groups</w:t>
      </w:r>
      <w:bookmarkEnd w:id="25"/>
      <w:bookmarkEnd w:id="26"/>
    </w:p>
    <w:p w:rsidR="00F37210" w:rsidRPr="002C0425" w:rsidRDefault="00F37210" w:rsidP="00667351">
      <w:r w:rsidRPr="002C0425">
        <w:t>To get an overview on the audience for the data access, the user groups were asked to be identified in the two sections of the questionnaire. First in the “Data access” section to get an overview on the intended audience (Q13) and second in the section on “Data Sharing Policy” to get an overview on the actual audience (Q16).</w:t>
      </w:r>
    </w:p>
    <w:p w:rsidR="00F37210" w:rsidRPr="002C0425" w:rsidRDefault="00F37210" w:rsidP="00667351">
      <w:r w:rsidRPr="002C0425">
        <w:t>The main target groups were asked in the question about “To whom might your data be useful? (Q13)”. The result is shown in</w:t>
      </w:r>
      <w:r w:rsidR="003907C6">
        <w:t xml:space="preserve"> </w:t>
      </w:r>
      <w:r w:rsidR="003907C6">
        <w:fldChar w:fldCharType="begin"/>
      </w:r>
      <w:r w:rsidR="003907C6">
        <w:instrText xml:space="preserve"> REF _Ref310498100 \h </w:instrText>
      </w:r>
      <w:r w:rsidR="003907C6">
        <w:fldChar w:fldCharType="separate"/>
      </w:r>
      <w:r w:rsidR="00BC5678" w:rsidRPr="002C0425">
        <w:t xml:space="preserve">Figure </w:t>
      </w:r>
      <w:r w:rsidR="00BC5678">
        <w:rPr>
          <w:noProof/>
        </w:rPr>
        <w:t>8</w:t>
      </w:r>
      <w:r w:rsidR="003907C6">
        <w:fldChar w:fldCharType="end"/>
      </w:r>
      <w:r w:rsidRPr="002C0425">
        <w:t>. It shows that as the main target group for the data scientific and research institutions are seen as well as for educational purposes. About 92% of the questionnaires showed the answer “yes” for the first and around 81% for the second group. But also the two groups “Administration” (68% positive answers) and “Public” (65% positive answers) were seen as quite</w:t>
      </w:r>
      <w:bookmarkStart w:id="27" w:name="_GoBack"/>
      <w:bookmarkEnd w:id="27"/>
      <w:r w:rsidRPr="002C0425">
        <w:t xml:space="preserve"> important.</w:t>
      </w:r>
    </w:p>
    <w:p w:rsidR="00F37210" w:rsidRPr="002C0425" w:rsidRDefault="00F37210" w:rsidP="00667351">
      <w:r w:rsidRPr="002C0425">
        <w:lastRenderedPageBreak/>
        <w:t xml:space="preserve">The relatively low answer for the group “EnvEurope Community” of 51% is </w:t>
      </w:r>
      <w:r w:rsidR="002C0425" w:rsidRPr="002C0425">
        <w:t>surprising</w:t>
      </w:r>
      <w:r w:rsidRPr="002C0425">
        <w:t>. But this might be an artefact in the questionnaire.</w:t>
      </w:r>
    </w:p>
    <w:p w:rsidR="00F37210" w:rsidRPr="002C0425" w:rsidRDefault="00F37210" w:rsidP="00667351"/>
    <w:p w:rsidR="00822D58" w:rsidRDefault="00822D58" w:rsidP="00822D58">
      <w:bookmarkStart w:id="28" w:name="_Ref310421752"/>
      <w:r>
        <w:rPr>
          <w:noProof/>
          <w:lang w:eastAsia="en-GB"/>
        </w:rPr>
        <w:drawing>
          <wp:inline distT="0" distB="0" distL="0" distR="0" wp14:anchorId="4B3743F8" wp14:editId="223766C6">
            <wp:extent cx="5402580" cy="2156460"/>
            <wp:effectExtent l="0" t="0" r="7620"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2C0425" w:rsidRDefault="00F37210" w:rsidP="00ED4E6A">
      <w:pPr>
        <w:pStyle w:val="Beschriftung"/>
      </w:pPr>
      <w:bookmarkStart w:id="29" w:name="_Ref310498100"/>
      <w:r w:rsidRPr="002C0425">
        <w:t xml:space="preserve">Figure </w:t>
      </w:r>
      <w:r w:rsidR="00AE55CA" w:rsidRPr="002C0425">
        <w:fldChar w:fldCharType="begin"/>
      </w:r>
      <w:r w:rsidR="00AE55CA" w:rsidRPr="002C0425">
        <w:instrText xml:space="preserve"> SEQ Figure \* ARABIC </w:instrText>
      </w:r>
      <w:r w:rsidR="00AE55CA" w:rsidRPr="002C0425">
        <w:fldChar w:fldCharType="separate"/>
      </w:r>
      <w:r w:rsidR="00BC5678">
        <w:rPr>
          <w:noProof/>
        </w:rPr>
        <w:t>8</w:t>
      </w:r>
      <w:r w:rsidR="00AE55CA" w:rsidRPr="002C0425">
        <w:rPr>
          <w:noProof/>
        </w:rPr>
        <w:fldChar w:fldCharType="end"/>
      </w:r>
      <w:bookmarkEnd w:id="28"/>
      <w:bookmarkEnd w:id="29"/>
      <w:r w:rsidRPr="002C0425">
        <w:t xml:space="preserve"> Q</w:t>
      </w:r>
      <w:r w:rsidR="00822D58">
        <w:t xml:space="preserve">uestion </w:t>
      </w:r>
      <w:r w:rsidRPr="002C0425">
        <w:t xml:space="preserve">13 – To whom it might your data </w:t>
      </w:r>
      <w:proofErr w:type="gramStart"/>
      <w:r w:rsidRPr="002C0425">
        <w:t>be</w:t>
      </w:r>
      <w:proofErr w:type="gramEnd"/>
      <w:r w:rsidRPr="002C0425">
        <w:t xml:space="preserve"> useful?</w:t>
      </w:r>
    </w:p>
    <w:p w:rsidR="00F37210" w:rsidRPr="002C0425" w:rsidRDefault="00F37210" w:rsidP="00667351"/>
    <w:p w:rsidR="00F37210" w:rsidRPr="002C0425" w:rsidRDefault="005A3B12" w:rsidP="00667351">
      <w:r w:rsidRPr="002C0425">
        <w:t>The</w:t>
      </w:r>
      <w:r w:rsidR="00F37210" w:rsidRPr="002C0425">
        <w:t xml:space="preserve"> question Q13 </w:t>
      </w:r>
      <w:r w:rsidRPr="002C0425">
        <w:t xml:space="preserve">was </w:t>
      </w:r>
      <w:r w:rsidR="00F37210" w:rsidRPr="002C0425">
        <w:t xml:space="preserve">targeted to get an </w:t>
      </w:r>
      <w:r w:rsidRPr="002C0425">
        <w:t xml:space="preserve">insight to </w:t>
      </w:r>
      <w:proofErr w:type="gramStart"/>
      <w:r w:rsidR="00F37210" w:rsidRPr="002C0425">
        <w:t>whom</w:t>
      </w:r>
      <w:proofErr w:type="gramEnd"/>
      <w:r w:rsidR="00F37210" w:rsidRPr="002C0425">
        <w:t xml:space="preserve"> the data might be of interest. It did not reflect the current use of the data. This was done in the next section on the data sharing policy with the question “What are the main user groups? Please also indicate the users more specifically (e.g. universities, municipalities, etc.)? (Q16)”. </w:t>
      </w:r>
    </w:p>
    <w:p w:rsidR="00F37210" w:rsidRPr="002C0425" w:rsidRDefault="00F37210" w:rsidP="00667351">
      <w:r w:rsidRPr="002C0425">
        <w:t xml:space="preserve">The results are shown in </w:t>
      </w:r>
      <w:r w:rsidRPr="002C0425">
        <w:fldChar w:fldCharType="begin"/>
      </w:r>
      <w:r w:rsidRPr="002C0425">
        <w:instrText xml:space="preserve"> REF _Ref309983060 \h </w:instrText>
      </w:r>
      <w:r w:rsidRPr="002C0425">
        <w:fldChar w:fldCharType="separate"/>
      </w:r>
      <w:r w:rsidR="00BC5678" w:rsidRPr="002C0425">
        <w:t xml:space="preserve">Figure </w:t>
      </w:r>
      <w:r w:rsidR="00BC5678">
        <w:rPr>
          <w:noProof/>
        </w:rPr>
        <w:t>9</w:t>
      </w:r>
      <w:r w:rsidRPr="002C0425">
        <w:fldChar w:fldCharType="end"/>
      </w:r>
      <w:r w:rsidRPr="002C0425">
        <w:t>. The research community is the main user group of the data (95% positive answers). This is similar to the results of Q13 about the target groups. In the comments especially universities and research institutes are named as the main users. The Education group shows a much smaller use of the data (46% of positive answers) than the intended importance.</w:t>
      </w:r>
    </w:p>
    <w:p w:rsidR="00F37210" w:rsidRDefault="00F37210" w:rsidP="00667351">
      <w:r w:rsidRPr="002C0425">
        <w:t xml:space="preserve">Administration and Public also have a lower actual use of the data than the intended importance as data users. </w:t>
      </w:r>
    </w:p>
    <w:p w:rsidR="00822D58" w:rsidRDefault="00822D58" w:rsidP="00667351"/>
    <w:p w:rsidR="00822D58" w:rsidRPr="002C0425" w:rsidRDefault="00822D58" w:rsidP="00667351">
      <w:r>
        <w:rPr>
          <w:noProof/>
          <w:lang w:eastAsia="en-GB"/>
        </w:rPr>
        <w:drawing>
          <wp:inline distT="0" distB="0" distL="0" distR="0" wp14:anchorId="70EAE75C" wp14:editId="7EBAAF3A">
            <wp:extent cx="5402580" cy="2156460"/>
            <wp:effectExtent l="0" t="0" r="762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2C0425" w:rsidRDefault="00F37210" w:rsidP="00ED4E6A">
      <w:pPr>
        <w:pStyle w:val="Beschriftung"/>
      </w:pPr>
      <w:bookmarkStart w:id="30" w:name="_Ref309983060"/>
      <w:r w:rsidRPr="002C0425">
        <w:t xml:space="preserve">Figure </w:t>
      </w:r>
      <w:r w:rsidR="00AE55CA" w:rsidRPr="002C0425">
        <w:fldChar w:fldCharType="begin"/>
      </w:r>
      <w:r w:rsidR="00AE55CA" w:rsidRPr="002C0425">
        <w:instrText xml:space="preserve"> SEQ Figure \* ARABIC </w:instrText>
      </w:r>
      <w:r w:rsidR="00AE55CA" w:rsidRPr="002C0425">
        <w:fldChar w:fldCharType="separate"/>
      </w:r>
      <w:r w:rsidR="00BC5678">
        <w:rPr>
          <w:noProof/>
        </w:rPr>
        <w:t>9</w:t>
      </w:r>
      <w:r w:rsidR="00AE55CA" w:rsidRPr="002C0425">
        <w:rPr>
          <w:noProof/>
        </w:rPr>
        <w:fldChar w:fldCharType="end"/>
      </w:r>
      <w:bookmarkEnd w:id="30"/>
      <w:r w:rsidRPr="002C0425">
        <w:t xml:space="preserve"> Q</w:t>
      </w:r>
      <w:r w:rsidR="00822D58">
        <w:t xml:space="preserve">uestion </w:t>
      </w:r>
      <w:r w:rsidRPr="002C0425">
        <w:t>16 - What are the main user groups? Overview on the real users of the data</w:t>
      </w:r>
    </w:p>
    <w:p w:rsidR="00F37210" w:rsidRPr="002C0425" w:rsidRDefault="00F37210" w:rsidP="00667351"/>
    <w:p w:rsidR="00F37210" w:rsidRPr="002C0425" w:rsidRDefault="00F37210" w:rsidP="00667351">
      <w:r w:rsidRPr="002C0425">
        <w:t xml:space="preserve">The comparison of the two questions Q13 and Q16 shows that the research community is still the main data user. </w:t>
      </w:r>
    </w:p>
    <w:p w:rsidR="00F37210" w:rsidRPr="002C0425" w:rsidRDefault="00F37210" w:rsidP="00667351"/>
    <w:p w:rsidR="00F37210" w:rsidRPr="002C0425" w:rsidRDefault="00F37210" w:rsidP="00C30701">
      <w:pPr>
        <w:pStyle w:val="berschrift2"/>
      </w:pPr>
      <w:bookmarkStart w:id="31" w:name="_Toc285550940"/>
      <w:bookmarkStart w:id="32" w:name="_Toc308605593"/>
      <w:bookmarkStart w:id="33" w:name="_Toc310498864"/>
      <w:r w:rsidRPr="002C0425">
        <w:lastRenderedPageBreak/>
        <w:t>Data sharing policy</w:t>
      </w:r>
      <w:bookmarkEnd w:id="31"/>
      <w:bookmarkEnd w:id="32"/>
      <w:bookmarkEnd w:id="33"/>
    </w:p>
    <w:p w:rsidR="00F37210" w:rsidRPr="002C0425" w:rsidRDefault="00F37210" w:rsidP="00667351">
      <w:r w:rsidRPr="002C0425">
        <w:t>The section on data sharing policy tried to collect information on the data license and the cost model for the data sharing. The results are shown in the following sub-chapter.</w:t>
      </w:r>
    </w:p>
    <w:p w:rsidR="00F37210" w:rsidRPr="002C0425" w:rsidRDefault="00F37210" w:rsidP="00667351">
      <w:r w:rsidRPr="002C0425">
        <w:t>The questionnaire provided the following data license model were “free”, “free upon request”, “restricted”, and “no access”. Free in this sense meant that the data can be used by everybody under specified terms of use (e.g. notification) but no major restrictions were applied for the use. Free upon request means that the terms of use are negotiated case by case, but the data are in principal free to use. Restricted means that the use of the data is only for either a restricted group or a restricted set of purposes; the terms of use are specified. No access means that the data are not free to use. If other terms of use are used it was possible also to specify this.</w:t>
      </w:r>
    </w:p>
    <w:p w:rsidR="00F37210" w:rsidRPr="002C0425" w:rsidRDefault="00F37210" w:rsidP="00667351">
      <w:r w:rsidRPr="002C0425">
        <w:t>The main data license model for data sharing is “free upon request”. This means the data are free under certain conditions which are negotiated during the request phase. This allows a certain control over data by the data owner. It also allows an overview about who is using the data. The questionnaire showed no difference in the user groups. For administration and public as well as for research and education the same data sharing model is applied. The results are show</w:t>
      </w:r>
      <w:r w:rsidR="002C0425">
        <w:t>n</w:t>
      </w:r>
      <w:r w:rsidRPr="002C0425">
        <w:t xml:space="preserve"> in </w:t>
      </w:r>
      <w:r w:rsidRPr="002C0425">
        <w:fldChar w:fldCharType="begin"/>
      </w:r>
      <w:r w:rsidRPr="002C0425">
        <w:instrText xml:space="preserve"> REF _Ref309983077 \h </w:instrText>
      </w:r>
      <w:r w:rsidRPr="002C0425">
        <w:fldChar w:fldCharType="separate"/>
      </w:r>
      <w:r w:rsidR="00BC5678" w:rsidRPr="002C0425">
        <w:t xml:space="preserve">Figure </w:t>
      </w:r>
      <w:r w:rsidR="00BC5678">
        <w:rPr>
          <w:noProof/>
        </w:rPr>
        <w:t>10</w:t>
      </w:r>
      <w:r w:rsidRPr="002C0425">
        <w:fldChar w:fldCharType="end"/>
      </w:r>
      <w:r w:rsidRPr="002C0425">
        <w:t xml:space="preserve">. </w:t>
      </w:r>
    </w:p>
    <w:p w:rsidR="00DD3C18" w:rsidRPr="002C0425" w:rsidRDefault="00DD3C18" w:rsidP="00DD3C18">
      <w:r w:rsidRPr="002C0425">
        <w:t xml:space="preserve">The data access model “free” is mainly used for the user groups’ administration and public. But the differences to the user groups’ research and education are quite small. </w:t>
      </w:r>
    </w:p>
    <w:p w:rsidR="00DD3C18" w:rsidRPr="002C0425" w:rsidRDefault="00DD3C18" w:rsidP="00DD3C18">
      <w:r w:rsidRPr="002C0425">
        <w:t>The listed users for the user groups ranged on all levels of the European administration, e.g. from European environmental administration to the local environmental administration. The user group of “public users” seems not to be defined very clear. For the user group research and education mainly universities and research institutes were listed. For the user group other e.g. commercial scientific research companies were named as examples.</w:t>
      </w:r>
    </w:p>
    <w:p w:rsidR="00F37210" w:rsidRDefault="00F37210" w:rsidP="00667351"/>
    <w:p w:rsidR="00822D58" w:rsidRDefault="00822D58" w:rsidP="00667351">
      <w:r>
        <w:rPr>
          <w:noProof/>
          <w:lang w:eastAsia="en-GB"/>
        </w:rPr>
        <w:drawing>
          <wp:inline distT="0" distB="0" distL="0" distR="0" wp14:anchorId="5AE1392F" wp14:editId="0D5B9652">
            <wp:extent cx="5402580" cy="2156460"/>
            <wp:effectExtent l="0" t="0" r="762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2C0425" w:rsidRDefault="00F37210" w:rsidP="00ED4E6A">
      <w:pPr>
        <w:pStyle w:val="Beschriftung"/>
      </w:pPr>
      <w:bookmarkStart w:id="34" w:name="_Ref309983077"/>
      <w:r w:rsidRPr="002C0425">
        <w:t xml:space="preserve">Figure </w:t>
      </w:r>
      <w:r w:rsidR="00AE55CA" w:rsidRPr="002C0425">
        <w:fldChar w:fldCharType="begin"/>
      </w:r>
      <w:r w:rsidR="00AE55CA" w:rsidRPr="002C0425">
        <w:instrText xml:space="preserve"> SEQ Figure \* ARABIC </w:instrText>
      </w:r>
      <w:r w:rsidR="00AE55CA" w:rsidRPr="002C0425">
        <w:fldChar w:fldCharType="separate"/>
      </w:r>
      <w:r w:rsidR="00BC5678">
        <w:rPr>
          <w:noProof/>
        </w:rPr>
        <w:t>10</w:t>
      </w:r>
      <w:r w:rsidR="00AE55CA" w:rsidRPr="002C0425">
        <w:rPr>
          <w:noProof/>
        </w:rPr>
        <w:fldChar w:fldCharType="end"/>
      </w:r>
      <w:bookmarkEnd w:id="34"/>
      <w:r w:rsidRPr="002C0425">
        <w:t xml:space="preserve"> Q</w:t>
      </w:r>
      <w:r w:rsidR="00822D58">
        <w:t xml:space="preserve">uestion </w:t>
      </w:r>
      <w:r w:rsidRPr="002C0425">
        <w:t>14 – Are your data freely available in % for the different user groups: a) Research (n=38), b) Education (n=36), c) Administration (n=36), d) Public (n=39), e) other user groups (n=7).</w:t>
      </w:r>
    </w:p>
    <w:p w:rsidR="00F37210" w:rsidRPr="002C0425" w:rsidRDefault="00F37210" w:rsidP="00667351"/>
    <w:p w:rsidR="00F37210" w:rsidRPr="002C0425" w:rsidRDefault="00F37210" w:rsidP="00667351">
      <w:r w:rsidRPr="002C0425">
        <w:t>Regarding the cost model for data sharing the options “no costs”, “data manipulation costs”, and “data creation costs” were questioned. The “no cost” model mean</w:t>
      </w:r>
      <w:r w:rsidR="00822D58">
        <w:t>s</w:t>
      </w:r>
      <w:r w:rsidRPr="002C0425">
        <w:t xml:space="preserve"> that no additional </w:t>
      </w:r>
      <w:r w:rsidR="00822D58" w:rsidRPr="002C0425">
        <w:t>costs are</w:t>
      </w:r>
      <w:r w:rsidRPr="002C0425">
        <w:t xml:space="preserve"> charged for the data sharing. The “data manipulation” cost model mean</w:t>
      </w:r>
      <w:r w:rsidR="00822D58">
        <w:t>s</w:t>
      </w:r>
      <w:r w:rsidRPr="002C0425">
        <w:t xml:space="preserve"> that only costs for the data manipulation, e.g. query time, transfer time, extract time, etc., </w:t>
      </w:r>
      <w:r w:rsidR="00822D58">
        <w:t>are</w:t>
      </w:r>
      <w:r w:rsidRPr="002C0425">
        <w:t xml:space="preserve"> charged in the data sharing process, but no costs for the data creation. The “data creation” cost model means that costs for the data creation are charged. In addition it was possible to list other cost models if necessary.</w:t>
      </w:r>
    </w:p>
    <w:p w:rsidR="00F37210" w:rsidRDefault="00F37210" w:rsidP="00667351">
      <w:r w:rsidRPr="002C0425">
        <w:lastRenderedPageBreak/>
        <w:t>The cost model “data manipulation cost” was the most frequent for all different user groups (50-58% positive answers). Only for the user group “Others” the cost model “data creation costs” was dominant with 57% positive answers.</w:t>
      </w:r>
    </w:p>
    <w:p w:rsidR="00822D58" w:rsidRDefault="00822D58" w:rsidP="00667351"/>
    <w:p w:rsidR="00822D58" w:rsidRPr="002C0425" w:rsidRDefault="00822D58" w:rsidP="00667351">
      <w:r>
        <w:rPr>
          <w:noProof/>
          <w:lang w:eastAsia="en-GB"/>
        </w:rPr>
        <w:drawing>
          <wp:inline distT="0" distB="0" distL="0" distR="0" wp14:anchorId="0DA27DE4" wp14:editId="2DC44CDA">
            <wp:extent cx="5402580" cy="2156460"/>
            <wp:effectExtent l="0" t="0" r="762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2C0425" w:rsidRDefault="00F37210" w:rsidP="00ED4E6A">
      <w:pPr>
        <w:pStyle w:val="Beschriftung"/>
      </w:pPr>
      <w:r w:rsidRPr="002C0425">
        <w:t xml:space="preserve">Figure </w:t>
      </w:r>
      <w:r w:rsidR="00AE55CA" w:rsidRPr="002C0425">
        <w:fldChar w:fldCharType="begin"/>
      </w:r>
      <w:r w:rsidR="00AE55CA" w:rsidRPr="002C0425">
        <w:instrText xml:space="preserve"> SEQ Figure \* ARABIC </w:instrText>
      </w:r>
      <w:r w:rsidR="00AE55CA" w:rsidRPr="002C0425">
        <w:fldChar w:fldCharType="separate"/>
      </w:r>
      <w:r w:rsidR="00BC5678">
        <w:rPr>
          <w:noProof/>
        </w:rPr>
        <w:t>11</w:t>
      </w:r>
      <w:r w:rsidR="00AE55CA" w:rsidRPr="002C0425">
        <w:rPr>
          <w:noProof/>
        </w:rPr>
        <w:fldChar w:fldCharType="end"/>
      </w:r>
      <w:r w:rsidRPr="002C0425">
        <w:t xml:space="preserve"> Q</w:t>
      </w:r>
      <w:r w:rsidR="00822D58">
        <w:t xml:space="preserve">uestion </w:t>
      </w:r>
      <w:r w:rsidRPr="002C0425">
        <w:t>15 – Cost Model for Data Sharing in % for the different user groups: a) Research (n=22), b) Education (n=19), c) Administration (n=25), d) Public (n=22), e) Other user groups (n=7).</w:t>
      </w:r>
    </w:p>
    <w:p w:rsidR="001C23CB" w:rsidRDefault="001C23CB" w:rsidP="00667351"/>
    <w:p w:rsidR="00F37210" w:rsidRPr="002C0425" w:rsidRDefault="00F37210" w:rsidP="00667351">
      <w:r w:rsidRPr="002C0425">
        <w:t>About 58% of the questionnaires answered that they have sensitive data (Q18). 14% of the answers could not answer on that. Sensitive data would need additional data security levels if the data are distributed.</w:t>
      </w:r>
    </w:p>
    <w:p w:rsidR="00F37210" w:rsidRPr="002C0425" w:rsidRDefault="00F37210" w:rsidP="00667351">
      <w:r w:rsidRPr="002C0425">
        <w:t>In total the replies showed that the main data use model for all user groups was the model “free upon request” which means a case to case negotiation. This hinders an automatic seamless access to data on a “data market square” as negotiated terms of access for at least bigger user groups are needed. And these agreed terms need to be accepted in the course of the data download. The main cost model, except for commercial use of the data, is the “data manipulation cost model”. This would be compliant to the INSPIRE directive which allows to charge costs for the manipulation of the data.</w:t>
      </w:r>
    </w:p>
    <w:p w:rsidR="00F37210" w:rsidRPr="002C0425" w:rsidRDefault="00F37210" w:rsidP="00667351"/>
    <w:p w:rsidR="00F37210" w:rsidRPr="002C0425" w:rsidRDefault="00F37210" w:rsidP="00C30701">
      <w:pPr>
        <w:pStyle w:val="berschrift2"/>
      </w:pPr>
      <w:bookmarkStart w:id="35" w:name="_Toc285550941"/>
      <w:bookmarkStart w:id="36" w:name="_Toc308605594"/>
      <w:bookmarkStart w:id="37" w:name="_Toc310498865"/>
      <w:r w:rsidRPr="002C0425">
        <w:t>Expectations</w:t>
      </w:r>
      <w:bookmarkEnd w:id="35"/>
      <w:bookmarkEnd w:id="36"/>
      <w:bookmarkEnd w:id="37"/>
    </w:p>
    <w:p w:rsidR="00F37210" w:rsidRPr="002C0425" w:rsidRDefault="00F37210" w:rsidP="00667351">
      <w:r w:rsidRPr="002C0425">
        <w:t>The questionnaire also tried to collect expectations from the EnvEurope community to the data management of the project. About two third of the questionnaires (66</w:t>
      </w:r>
      <w:proofErr w:type="gramStart"/>
      <w:r w:rsidRPr="002C0425">
        <w:t>,7</w:t>
      </w:r>
      <w:proofErr w:type="gramEnd"/>
      <w:r w:rsidRPr="002C0425">
        <w:t>%) answered the question about a data portal (Q19) with “yes”. The same is true for data services. 61% answered the question (Q20) with “yes” to expect data services within the project runtime. Therefore the expectations are quite high.</w:t>
      </w:r>
    </w:p>
    <w:p w:rsidR="00F37210" w:rsidRPr="002C0425" w:rsidRDefault="00F37210" w:rsidP="00667351">
      <w:r w:rsidRPr="002C0425">
        <w:t>The general requirements listed in the comment section of this question ranged from the use of open source standards and tools, to the provision of aggregated information using data portals and services.</w:t>
      </w:r>
    </w:p>
    <w:p w:rsidR="00F37210" w:rsidRPr="002C0425" w:rsidRDefault="00F37210" w:rsidP="00667351">
      <w:r w:rsidRPr="002C0425">
        <w:t xml:space="preserve">Regarding the services requested a similar picture to the existing services could be shown. Here the same distinction between metadata services (CSW) and data services can be made. </w:t>
      </w:r>
    </w:p>
    <w:p w:rsidR="00F37210" w:rsidRDefault="00F37210" w:rsidP="00667351">
      <w:r w:rsidRPr="002C0425">
        <w:t>About 36% of the answers requested a metadata service. This is part of the EnvEurope work plan and the tasks of action 1 on data management. About 50% requested OGC standard GIS services like Web Feature Service (WFS) and Web Map Services (WMS). The Web Coverage Service (WCS) for raster data seems to play and smaller role.</w:t>
      </w:r>
    </w:p>
    <w:p w:rsidR="00822D58" w:rsidRDefault="00822D58" w:rsidP="00667351"/>
    <w:p w:rsidR="00822D58" w:rsidRPr="002C0425" w:rsidRDefault="00822D58" w:rsidP="00667351">
      <w:r>
        <w:rPr>
          <w:noProof/>
          <w:lang w:eastAsia="en-GB"/>
        </w:rPr>
        <w:lastRenderedPageBreak/>
        <w:drawing>
          <wp:inline distT="0" distB="0" distL="0" distR="0" wp14:anchorId="5EC50370" wp14:editId="4721BB06">
            <wp:extent cx="5402580" cy="2156460"/>
            <wp:effectExtent l="0" t="0" r="762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2C0425" w:rsidRDefault="00F37210" w:rsidP="00ED4E6A">
      <w:pPr>
        <w:pStyle w:val="Beschriftung"/>
      </w:pPr>
      <w:r w:rsidRPr="002C0425">
        <w:t xml:space="preserve">Figure </w:t>
      </w:r>
      <w:r w:rsidR="00AE55CA" w:rsidRPr="002C0425">
        <w:fldChar w:fldCharType="begin"/>
      </w:r>
      <w:r w:rsidR="00AE55CA" w:rsidRPr="002C0425">
        <w:instrText xml:space="preserve"> SEQ Figure \* ARABIC </w:instrText>
      </w:r>
      <w:r w:rsidR="00AE55CA" w:rsidRPr="002C0425">
        <w:fldChar w:fldCharType="separate"/>
      </w:r>
      <w:r w:rsidR="00BC5678">
        <w:rPr>
          <w:noProof/>
        </w:rPr>
        <w:t>12</w:t>
      </w:r>
      <w:r w:rsidR="00AE55CA" w:rsidRPr="002C0425">
        <w:rPr>
          <w:noProof/>
        </w:rPr>
        <w:fldChar w:fldCharType="end"/>
      </w:r>
      <w:r w:rsidRPr="002C0425">
        <w:t xml:space="preserve"> Q</w:t>
      </w:r>
      <w:r w:rsidR="00822D58">
        <w:t xml:space="preserve">uestion </w:t>
      </w:r>
      <w:r w:rsidRPr="002C0425">
        <w:t>20.1 – Which kind of data service do you expect within EnvEurope?</w:t>
      </w:r>
    </w:p>
    <w:p w:rsidR="00F37210" w:rsidRPr="002C0425" w:rsidRDefault="00F37210" w:rsidP="00667351"/>
    <w:p w:rsidR="00F37210" w:rsidRPr="002C0425" w:rsidRDefault="00F37210" w:rsidP="00667351">
      <w:r w:rsidRPr="002C0425">
        <w:t>With about 28% of positive answers also SWE (Sensor Web Enablement) seems to play a smaller role. But this solution is showing maybe a solution to exchange time series data in quite good way.</w:t>
      </w:r>
    </w:p>
    <w:p w:rsidR="00F37210" w:rsidRPr="002C0425" w:rsidRDefault="00F37210" w:rsidP="00667351">
      <w:r w:rsidRPr="002C0425">
        <w:t>One important comment on the requirements was that a system on data quality and data access rights needs to be implemented and assured. Also that, as the simple version of data exchange, as simple file based data download at least for the runtime of the project should be possible.</w:t>
      </w:r>
    </w:p>
    <w:p w:rsidR="00F37210" w:rsidRPr="002C0425" w:rsidRDefault="00F37210" w:rsidP="00667351">
      <w:r w:rsidRPr="002C0425">
        <w:t xml:space="preserve">Regarding the intended user groups for the EnvEurope “data management solution” a similar picture could be shown as in the earlier questions. Administration, research and education seem to be the target user groups who should be addressed by the EnvEurope data management. These can be interpreted as the user and the creator of information about the state and trends of the environment of Europe. </w:t>
      </w:r>
    </w:p>
    <w:p w:rsidR="00F37210" w:rsidRDefault="00F37210" w:rsidP="00667351"/>
    <w:p w:rsidR="00822D58" w:rsidRPr="002C0425" w:rsidRDefault="00822D58" w:rsidP="00667351">
      <w:r>
        <w:rPr>
          <w:noProof/>
          <w:lang w:eastAsia="en-GB"/>
        </w:rPr>
        <w:drawing>
          <wp:inline distT="0" distB="0" distL="0" distR="0" wp14:anchorId="7410BF20" wp14:editId="418128AF">
            <wp:extent cx="5402580" cy="2156460"/>
            <wp:effectExtent l="0" t="0" r="762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2580" cy="2156460"/>
                    </a:xfrm>
                    <a:prstGeom prst="rect">
                      <a:avLst/>
                    </a:prstGeom>
                    <a:noFill/>
                  </pic:spPr>
                </pic:pic>
              </a:graphicData>
            </a:graphic>
          </wp:inline>
        </w:drawing>
      </w:r>
    </w:p>
    <w:p w:rsidR="00F37210" w:rsidRPr="002C0425" w:rsidRDefault="00F37210" w:rsidP="00ED4E6A">
      <w:pPr>
        <w:pStyle w:val="Beschriftung"/>
      </w:pPr>
      <w:r w:rsidRPr="002C0425">
        <w:t xml:space="preserve">Figure </w:t>
      </w:r>
      <w:r w:rsidR="00AE55CA" w:rsidRPr="002C0425">
        <w:fldChar w:fldCharType="begin"/>
      </w:r>
      <w:r w:rsidR="00AE55CA" w:rsidRPr="002C0425">
        <w:instrText xml:space="preserve"> SEQ Figure \* ARABIC </w:instrText>
      </w:r>
      <w:r w:rsidR="00AE55CA" w:rsidRPr="002C0425">
        <w:fldChar w:fldCharType="separate"/>
      </w:r>
      <w:r w:rsidR="00BC5678">
        <w:rPr>
          <w:noProof/>
        </w:rPr>
        <w:t>13</w:t>
      </w:r>
      <w:r w:rsidR="00AE55CA" w:rsidRPr="002C0425">
        <w:rPr>
          <w:noProof/>
        </w:rPr>
        <w:fldChar w:fldCharType="end"/>
      </w:r>
      <w:r w:rsidRPr="002C0425">
        <w:t xml:space="preserve"> Q</w:t>
      </w:r>
      <w:r w:rsidR="00822D58">
        <w:t xml:space="preserve">uestion </w:t>
      </w:r>
      <w:r w:rsidRPr="002C0425">
        <w:t>20.2 - Who should be able to access and use the data pool of EnvEurope?</w:t>
      </w:r>
    </w:p>
    <w:p w:rsidR="00F37210" w:rsidRPr="002C0425" w:rsidRDefault="00F37210" w:rsidP="00667351"/>
    <w:p w:rsidR="00F37210" w:rsidRPr="002C0425" w:rsidRDefault="00F37210" w:rsidP="00667351">
      <w:r w:rsidRPr="002C0425">
        <w:t>It also means that not only scientific data can be downloaded but also aggregated information, as e.g. small explanations and simple figures, need to be provided. Here the action 1 interrelates with the action 6 on dissemination.</w:t>
      </w:r>
    </w:p>
    <w:p w:rsidR="00F37210" w:rsidRPr="002C0425" w:rsidRDefault="00F37210" w:rsidP="00667351"/>
    <w:p w:rsidR="00F37210" w:rsidRPr="002C0425" w:rsidRDefault="00F37210" w:rsidP="007C0AA5">
      <w:pPr>
        <w:pStyle w:val="berschrift1"/>
      </w:pPr>
      <w:bookmarkStart w:id="38" w:name="_Toc310498866"/>
      <w:r w:rsidRPr="002C0425">
        <w:lastRenderedPageBreak/>
        <w:t>Data reporting</w:t>
      </w:r>
      <w:bookmarkEnd w:id="38"/>
    </w:p>
    <w:p w:rsidR="00F37210" w:rsidRPr="002C0425" w:rsidRDefault="00F37210" w:rsidP="003708C2">
      <w:r w:rsidRPr="002C0425">
        <w:t>Based mainly on the results of the questionnaire, a first, short term solution for the collection and further management of the datasets in EnvEurope has been proposed. It consists in collecting data in the form of Excel files to be uploaded in a central ftp repository maintained at EAA premises. In a further step, data will be entered in a relational database implemented by MySQL. An online user interface developed using DRUPAL will be implemented as front end to upload and query the data.</w:t>
      </w:r>
    </w:p>
    <w:p w:rsidR="00F37210" w:rsidRPr="002C0425" w:rsidRDefault="00F37210" w:rsidP="003708C2">
      <w:r w:rsidRPr="002C0425">
        <w:t>To the above purposes a simple Data Reporting Format was developed which could be used by all beneficiaries. The data reporting format tries to include all data elements proposed as necessary for describing commonly used datasets identified in the EnvEurope</w:t>
      </w:r>
      <w:r w:rsidRPr="002C0425">
        <w:rPr>
          <w:rStyle w:val="Funotenzeichen"/>
        </w:rPr>
        <w:footnoteReference w:id="1"/>
      </w:r>
      <w:r w:rsidRPr="002C0425">
        <w:t xml:space="preserve"> project.</w:t>
      </w:r>
    </w:p>
    <w:p w:rsidR="00F37210" w:rsidRPr="002C0425" w:rsidRDefault="00F37210" w:rsidP="003708C2">
      <w:r w:rsidRPr="002C0425">
        <w:t>For the EnvEurope project in general, depending on the identified indicator, monthly or annual data should be reported for selected parameters identified by Action 3. This includes physical or chemical analysis (e.g. meteorology or air quality) as well as vegetation observation data.</w:t>
      </w:r>
    </w:p>
    <w:p w:rsidR="00F37210" w:rsidRPr="002C0425" w:rsidRDefault="00F37210" w:rsidP="003708C2">
      <w:r w:rsidRPr="002C0425">
        <w:t>To define the Data Reporting Format, relevant monitoring programmes were analysed on the way how data upload and collection is done. This included UNECE ICP Integrated Monitoring, UNECE ICP Forest, and UNECE ICP Waters, generally using a file based data collection and upload to a central database.</w:t>
      </w:r>
    </w:p>
    <w:p w:rsidR="00F37210" w:rsidRPr="002C0425" w:rsidRDefault="00F37210" w:rsidP="003708C2">
      <w:r w:rsidRPr="002C0425">
        <w:t>As many of the beneficiaries participate in these monitoring programmes, EnvEurope adopted the standard used in the UNECE ICP Integrated Monitoring Programme</w:t>
      </w:r>
      <w:r w:rsidRPr="002C0425">
        <w:rPr>
          <w:rStyle w:val="Funotenzeichen"/>
        </w:rPr>
        <w:footnoteReference w:id="2"/>
      </w:r>
      <w:r w:rsidRPr="002C0425">
        <w:t>. The format for the data collection seems to be promising as data are reported in a sequential format where every line contains one observed parameter and time. This allows for a flexible data reporting which can easily adapted to the needs of the data required without changing the data format and structure.</w:t>
      </w:r>
    </w:p>
    <w:p w:rsidR="00F37210" w:rsidRPr="002C0425" w:rsidRDefault="00F37210" w:rsidP="003708C2">
      <w:r w:rsidRPr="002C0425">
        <w:t xml:space="preserve">As far as possible existing reference lists </w:t>
      </w:r>
      <w:r w:rsidR="001C23CB">
        <w:t>(</w:t>
      </w:r>
      <w:r w:rsidRPr="002C0425">
        <w:t>enumerations</w:t>
      </w:r>
      <w:r w:rsidR="001C23CB">
        <w:t>)</w:t>
      </w:r>
      <w:r w:rsidRPr="002C0425">
        <w:t xml:space="preserve"> were taken from these standards as they are normally maintained by a central organisation.</w:t>
      </w:r>
    </w:p>
    <w:p w:rsidR="00F37210" w:rsidRPr="002C0425" w:rsidRDefault="00F37210" w:rsidP="00C4100E"/>
    <w:p w:rsidR="00F37210" w:rsidRPr="002C0425" w:rsidRDefault="00F37210" w:rsidP="00C30701">
      <w:pPr>
        <w:pStyle w:val="berschrift2"/>
      </w:pPr>
      <w:bookmarkStart w:id="39" w:name="_Toc310498867"/>
      <w:r w:rsidRPr="002C0425">
        <w:t>Generic data model</w:t>
      </w:r>
      <w:bookmarkEnd w:id="39"/>
    </w:p>
    <w:p w:rsidR="00F37210" w:rsidRPr="002C0425" w:rsidRDefault="00F37210" w:rsidP="00876841">
      <w:r w:rsidRPr="002C0425">
        <w:t xml:space="preserve">Based on the existing data reporting formats a generic data model for the upload of the data was developed and described. This data model was then translated into a reporting format using Microsoft Excel to collect the data from the beneficiaries. </w:t>
      </w:r>
    </w:p>
    <w:p w:rsidR="00F37210" w:rsidRPr="002C0425" w:rsidRDefault="00F37210" w:rsidP="00876841">
      <w:r w:rsidRPr="002C0425">
        <w:t xml:space="preserve">The different data elements are described in the following section. </w:t>
      </w:r>
    </w:p>
    <w:p w:rsidR="00F37210" w:rsidRPr="002C0425" w:rsidRDefault="00F37210" w:rsidP="00876841">
      <w:r w:rsidRPr="002C0425">
        <w:t>The main object classes are:</w:t>
      </w:r>
    </w:p>
    <w:p w:rsidR="00F37210" w:rsidRPr="002C0425" w:rsidRDefault="00F37210" w:rsidP="00B0267A">
      <w:pPr>
        <w:ind w:left="567" w:hanging="567"/>
      </w:pPr>
      <w:r w:rsidRPr="002C0425">
        <w:rPr>
          <w:b/>
        </w:rPr>
        <w:t>Metadata</w:t>
      </w:r>
      <w:r w:rsidRPr="002C0425">
        <w:br/>
        <w:t>contains information about the dataset uploaded.</w:t>
      </w:r>
    </w:p>
    <w:p w:rsidR="00F37210" w:rsidRPr="002C0425" w:rsidRDefault="00F37210" w:rsidP="00B0267A">
      <w:pPr>
        <w:ind w:left="567" w:hanging="567"/>
      </w:pPr>
      <w:r w:rsidRPr="002C0425">
        <w:rPr>
          <w:b/>
        </w:rPr>
        <w:t>Data</w:t>
      </w:r>
      <w:r w:rsidRPr="002C0425">
        <w:rPr>
          <w:b/>
        </w:rPr>
        <w:br/>
      </w:r>
      <w:r w:rsidRPr="002C0425">
        <w:t xml:space="preserve">contains the observation or monitoring data and providing the relevant </w:t>
      </w:r>
      <w:r w:rsidR="00DD3C18" w:rsidRPr="002C0425">
        <w:t>Meta</w:t>
      </w:r>
      <w:r w:rsidRPr="002C0425">
        <w:t xml:space="preserve"> information about the observation (e.g. time, method, unit, etc.).</w:t>
      </w:r>
    </w:p>
    <w:p w:rsidR="00F37210" w:rsidRPr="002C0425" w:rsidRDefault="00F37210" w:rsidP="00B0267A">
      <w:pPr>
        <w:ind w:left="567" w:hanging="567"/>
      </w:pPr>
      <w:r w:rsidRPr="002C0425">
        <w:rPr>
          <w:b/>
        </w:rPr>
        <w:t>Station</w:t>
      </w:r>
      <w:r w:rsidRPr="002C0425">
        <w:rPr>
          <w:b/>
        </w:rPr>
        <w:br/>
      </w:r>
      <w:r w:rsidRPr="002C0425">
        <w:t>contains information about the observation plot or monitoring plot to identify sub structures for the observation and monitoring within the site.</w:t>
      </w:r>
    </w:p>
    <w:p w:rsidR="00F37210" w:rsidRPr="002C0425" w:rsidRDefault="00F37210" w:rsidP="00B0267A">
      <w:pPr>
        <w:ind w:left="567" w:hanging="567"/>
      </w:pPr>
      <w:r w:rsidRPr="002C0425">
        <w:rPr>
          <w:b/>
        </w:rPr>
        <w:t>Method</w:t>
      </w:r>
      <w:r w:rsidRPr="002C0425">
        <w:rPr>
          <w:b/>
        </w:rPr>
        <w:br/>
      </w:r>
      <w:r w:rsidRPr="002C0425">
        <w:t>contains information about the methods applied in the field to collect the data and method in the office to aggregate the information to the requested aggregation level.</w:t>
      </w:r>
    </w:p>
    <w:p w:rsidR="00F37210" w:rsidRPr="002C0425" w:rsidRDefault="00F37210" w:rsidP="00B0267A">
      <w:pPr>
        <w:ind w:left="567" w:hanging="567"/>
      </w:pPr>
      <w:r w:rsidRPr="002C0425">
        <w:rPr>
          <w:b/>
        </w:rPr>
        <w:lastRenderedPageBreak/>
        <w:t>Enumerations</w:t>
      </w:r>
      <w:r w:rsidRPr="002C0425">
        <w:rPr>
          <w:b/>
        </w:rPr>
        <w:br/>
      </w:r>
      <w:r w:rsidRPr="002C0425">
        <w:t xml:space="preserve">provide the reference lists linked to the relevant fields in the object class </w:t>
      </w:r>
      <w:r w:rsidRPr="002C0425">
        <w:rPr>
          <w:b/>
        </w:rPr>
        <w:t>Data</w:t>
      </w:r>
      <w:r w:rsidRPr="002C0425">
        <w:t xml:space="preserve">. In </w:t>
      </w:r>
      <w:r w:rsidRPr="002C0425">
        <w:fldChar w:fldCharType="begin"/>
      </w:r>
      <w:r w:rsidRPr="002C0425">
        <w:instrText xml:space="preserve"> REF _Ref309912964 \h </w:instrText>
      </w:r>
      <w:r w:rsidRPr="002C0425">
        <w:fldChar w:fldCharType="separate"/>
      </w:r>
      <w:r w:rsidR="00BC5678" w:rsidRPr="002C0425">
        <w:t xml:space="preserve">Figure </w:t>
      </w:r>
      <w:r w:rsidR="00BC5678">
        <w:rPr>
          <w:noProof/>
        </w:rPr>
        <w:t>14</w:t>
      </w:r>
      <w:r w:rsidRPr="002C0425">
        <w:fldChar w:fldCharType="end"/>
      </w:r>
      <w:r w:rsidRPr="002C0425">
        <w:t xml:space="preserve"> only exemplary entries are given for the different enumeration classes.</w:t>
      </w:r>
    </w:p>
    <w:p w:rsidR="00F37210" w:rsidRDefault="00F37210" w:rsidP="00B0267A">
      <w:pPr>
        <w:ind w:left="567" w:hanging="567"/>
      </w:pPr>
    </w:p>
    <w:p w:rsidR="001C23CB" w:rsidRPr="002C0425" w:rsidRDefault="001C23CB" w:rsidP="00B0267A">
      <w:pPr>
        <w:ind w:left="567" w:hanging="567"/>
      </w:pPr>
    </w:p>
    <w:p w:rsidR="00F37210" w:rsidRPr="002C0425" w:rsidRDefault="00EF5062" w:rsidP="00876841">
      <w:r>
        <w:rPr>
          <w:noProof/>
          <w:lang w:eastAsia="en-GB"/>
        </w:rPr>
        <w:drawing>
          <wp:inline distT="0" distB="0" distL="0" distR="0" wp14:anchorId="1302975F" wp14:editId="6575CA29">
            <wp:extent cx="5737860" cy="6611620"/>
            <wp:effectExtent l="0" t="0" r="0" b="0"/>
            <wp:docPr id="1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7860" cy="6611620"/>
                    </a:xfrm>
                    <a:prstGeom prst="rect">
                      <a:avLst/>
                    </a:prstGeom>
                    <a:noFill/>
                    <a:ln>
                      <a:noFill/>
                    </a:ln>
                  </pic:spPr>
                </pic:pic>
              </a:graphicData>
            </a:graphic>
          </wp:inline>
        </w:drawing>
      </w:r>
    </w:p>
    <w:p w:rsidR="00F37210" w:rsidRPr="002C0425" w:rsidRDefault="00F37210" w:rsidP="00B0267A">
      <w:pPr>
        <w:pStyle w:val="Beschriftung"/>
      </w:pPr>
      <w:bookmarkStart w:id="40" w:name="_Ref309912964"/>
      <w:r w:rsidRPr="002C0425">
        <w:t xml:space="preserve">Figure </w:t>
      </w:r>
      <w:r w:rsidR="00AE55CA" w:rsidRPr="002C0425">
        <w:fldChar w:fldCharType="begin"/>
      </w:r>
      <w:r w:rsidR="00AE55CA" w:rsidRPr="002C0425">
        <w:instrText xml:space="preserve"> SEQ Figure \* ARABIC </w:instrText>
      </w:r>
      <w:r w:rsidR="00AE55CA" w:rsidRPr="002C0425">
        <w:fldChar w:fldCharType="separate"/>
      </w:r>
      <w:r w:rsidR="00BC5678">
        <w:rPr>
          <w:noProof/>
        </w:rPr>
        <w:t>14</w:t>
      </w:r>
      <w:r w:rsidR="00AE55CA" w:rsidRPr="002C0425">
        <w:rPr>
          <w:noProof/>
        </w:rPr>
        <w:fldChar w:fldCharType="end"/>
      </w:r>
      <w:bookmarkEnd w:id="40"/>
      <w:r w:rsidRPr="002C0425">
        <w:t xml:space="preserve"> Generic data model for data reporting</w:t>
      </w:r>
    </w:p>
    <w:p w:rsidR="001C23CB" w:rsidRDefault="001C23CB">
      <w:pPr>
        <w:spacing w:after="0"/>
        <w:jc w:val="left"/>
      </w:pPr>
      <w:r>
        <w:br w:type="page"/>
      </w:r>
    </w:p>
    <w:p w:rsidR="00F37210" w:rsidRPr="002C0425" w:rsidRDefault="00F37210" w:rsidP="00C30701">
      <w:pPr>
        <w:pStyle w:val="berschrift2"/>
      </w:pPr>
      <w:bookmarkStart w:id="41" w:name="_Toc306968609"/>
      <w:bookmarkStart w:id="42" w:name="_Toc310498868"/>
      <w:r w:rsidRPr="002C0425">
        <w:t>Data specification</w:t>
      </w:r>
      <w:bookmarkEnd w:id="41"/>
      <w:bookmarkEnd w:id="42"/>
    </w:p>
    <w:p w:rsidR="00F37210" w:rsidRPr="002C0425" w:rsidRDefault="00F37210" w:rsidP="00C4100E">
      <w:r w:rsidRPr="002C0425">
        <w:t>All proposed elements are defined in form of table with following information:</w:t>
      </w:r>
    </w:p>
    <w:p w:rsidR="00F37210" w:rsidRPr="002C0425" w:rsidRDefault="00F37210" w:rsidP="00E072B1">
      <w:pPr>
        <w:pStyle w:val="Listenabsatz"/>
        <w:numPr>
          <w:ilvl w:val="0"/>
          <w:numId w:val="9"/>
        </w:numPr>
      </w:pPr>
      <w:r w:rsidRPr="002C0425">
        <w:t xml:space="preserve">The </w:t>
      </w:r>
      <w:r w:rsidRPr="002C0425">
        <w:rPr>
          <w:b/>
        </w:rPr>
        <w:t>name of data element</w:t>
      </w:r>
    </w:p>
    <w:p w:rsidR="00F37210" w:rsidRPr="002C0425" w:rsidRDefault="00F37210" w:rsidP="00E072B1">
      <w:pPr>
        <w:pStyle w:val="Listenabsatz"/>
        <w:numPr>
          <w:ilvl w:val="0"/>
          <w:numId w:val="9"/>
        </w:numPr>
      </w:pPr>
      <w:r w:rsidRPr="002C0425">
        <w:t xml:space="preserve">The </w:t>
      </w:r>
      <w:r w:rsidRPr="002C0425">
        <w:rPr>
          <w:b/>
        </w:rPr>
        <w:t>column name</w:t>
      </w:r>
      <w:r w:rsidRPr="002C0425">
        <w:t xml:space="preserve"> used in the reporting file</w:t>
      </w:r>
    </w:p>
    <w:p w:rsidR="00F37210" w:rsidRPr="002C0425" w:rsidRDefault="00F37210" w:rsidP="00E072B1">
      <w:pPr>
        <w:pStyle w:val="Listenabsatz"/>
        <w:numPr>
          <w:ilvl w:val="0"/>
          <w:numId w:val="9"/>
        </w:numPr>
      </w:pPr>
      <w:r w:rsidRPr="002C0425">
        <w:lastRenderedPageBreak/>
        <w:t>A short description and d</w:t>
      </w:r>
      <w:r w:rsidRPr="002C0425">
        <w:rPr>
          <w:b/>
        </w:rPr>
        <w:t>efinition</w:t>
      </w:r>
      <w:r w:rsidRPr="002C0425">
        <w:t xml:space="preserve"> of the data element</w:t>
      </w:r>
    </w:p>
    <w:p w:rsidR="00F37210" w:rsidRPr="002C0425" w:rsidRDefault="00F37210" w:rsidP="00E072B1">
      <w:pPr>
        <w:pStyle w:val="Listenabsatz"/>
        <w:numPr>
          <w:ilvl w:val="0"/>
          <w:numId w:val="9"/>
        </w:numPr>
      </w:pPr>
      <w:r w:rsidRPr="002C0425">
        <w:rPr>
          <w:b/>
        </w:rPr>
        <w:t xml:space="preserve">Obligation/condition </w:t>
      </w:r>
      <w:r w:rsidRPr="002C0425">
        <w:t>for the data element</w:t>
      </w:r>
    </w:p>
    <w:p w:rsidR="00F37210" w:rsidRPr="002C0425" w:rsidRDefault="00F37210" w:rsidP="00E072B1">
      <w:pPr>
        <w:pStyle w:val="Listenabsatz"/>
        <w:numPr>
          <w:ilvl w:val="0"/>
          <w:numId w:val="9"/>
        </w:numPr>
      </w:pPr>
      <w:r w:rsidRPr="002C0425">
        <w:rPr>
          <w:b/>
        </w:rPr>
        <w:t xml:space="preserve">Multiplicity </w:t>
      </w:r>
      <w:r w:rsidRPr="002C0425">
        <w:t>of data entries, meaning if more than one information could be given for the entry (e.g. 1 or 1-n)</w:t>
      </w:r>
    </w:p>
    <w:p w:rsidR="00F37210" w:rsidRPr="002C0425" w:rsidRDefault="00F37210" w:rsidP="00E072B1">
      <w:pPr>
        <w:pStyle w:val="Listenabsatz"/>
        <w:numPr>
          <w:ilvl w:val="0"/>
          <w:numId w:val="9"/>
        </w:numPr>
      </w:pPr>
      <w:r w:rsidRPr="002C0425">
        <w:t xml:space="preserve">A description of the </w:t>
      </w:r>
      <w:r w:rsidRPr="002C0425">
        <w:rPr>
          <w:b/>
        </w:rPr>
        <w:t>format</w:t>
      </w:r>
      <w:r w:rsidRPr="002C0425">
        <w:t xml:space="preserve"> and </w:t>
      </w:r>
      <w:r w:rsidRPr="002C0425">
        <w:rPr>
          <w:b/>
        </w:rPr>
        <w:t>reference lists</w:t>
      </w:r>
      <w:r w:rsidRPr="002C0425">
        <w:t xml:space="preserve"> used for the data reporting</w:t>
      </w:r>
    </w:p>
    <w:p w:rsidR="00F37210" w:rsidRPr="002C0425" w:rsidRDefault="00F37210" w:rsidP="00E072B1">
      <w:pPr>
        <w:pStyle w:val="Listenabsatz"/>
        <w:numPr>
          <w:ilvl w:val="0"/>
          <w:numId w:val="9"/>
        </w:numPr>
      </w:pPr>
      <w:r w:rsidRPr="002C0425">
        <w:t xml:space="preserve">An </w:t>
      </w:r>
      <w:r w:rsidRPr="002C0425">
        <w:rPr>
          <w:b/>
        </w:rPr>
        <w:t xml:space="preserve">example </w:t>
      </w:r>
      <w:r w:rsidRPr="002C0425">
        <w:t>from EnvEurope domain dataset</w:t>
      </w:r>
    </w:p>
    <w:p w:rsidR="00F37210" w:rsidRPr="002C0425" w:rsidRDefault="00F37210" w:rsidP="00C4100E">
      <w:r w:rsidRPr="002C0425">
        <w:t>In EnvEurope two different formats for the datasets are proposed:</w:t>
      </w:r>
    </w:p>
    <w:p w:rsidR="00F37210" w:rsidRPr="002C0425" w:rsidRDefault="00F37210" w:rsidP="00E072B1">
      <w:pPr>
        <w:pStyle w:val="Listenabsatz"/>
        <w:numPr>
          <w:ilvl w:val="0"/>
          <w:numId w:val="10"/>
        </w:numPr>
      </w:pPr>
      <w:r w:rsidRPr="002C0425">
        <w:t>Data about the chemical and physical conditions of the observed part of the ecosystem, e.g. meteorology, soil temperature, soil water analysis, litter analysis, etc.</w:t>
      </w:r>
    </w:p>
    <w:p w:rsidR="00F37210" w:rsidRPr="002C0425" w:rsidRDefault="00F37210" w:rsidP="00E072B1">
      <w:pPr>
        <w:pStyle w:val="Listenabsatz"/>
        <w:numPr>
          <w:ilvl w:val="0"/>
          <w:numId w:val="10"/>
        </w:numPr>
      </w:pPr>
      <w:r w:rsidRPr="002C0425">
        <w:t>Data about the biological composition of the observed part of the ecosystem, e.g. vegetation plots</w:t>
      </w:r>
    </w:p>
    <w:p w:rsidR="00F37210" w:rsidRPr="002C0425" w:rsidRDefault="00F37210" w:rsidP="00C4100E">
      <w:r w:rsidRPr="002C0425">
        <w:t>In the following the two reporting formats are described. Commonly used fields are only described for the chemical and physical conditions and there is only a reference to that.</w:t>
      </w:r>
    </w:p>
    <w:p w:rsidR="00F37210" w:rsidRPr="002C0425" w:rsidRDefault="00F37210" w:rsidP="00C30701">
      <w:pPr>
        <w:pStyle w:val="berschrift3"/>
      </w:pPr>
      <w:bookmarkStart w:id="43" w:name="_Toc306968610"/>
      <w:bookmarkStart w:id="44" w:name="_Toc310498869"/>
      <w:r w:rsidRPr="002C0425">
        <w:t>Reference lists</w:t>
      </w:r>
      <w:bookmarkEnd w:id="43"/>
      <w:bookmarkEnd w:id="44"/>
    </w:p>
    <w:p w:rsidR="00F37210" w:rsidRPr="002C0425" w:rsidRDefault="00F37210" w:rsidP="00C4100E">
      <w:r w:rsidRPr="002C0425">
        <w:t>The reference lists (except for the species) are provided directly in the reporting file. They provide the general codes. If codes are missing the user can add additional ones at the end of the list. There a grey shaded area can be found where additional codes can be added. These additional codes can then also be used in the drop down list for the reporting.</w:t>
      </w:r>
    </w:p>
    <w:p w:rsidR="00F37210" w:rsidRPr="002C0425" w:rsidRDefault="00F37210" w:rsidP="00C30701">
      <w:pPr>
        <w:pStyle w:val="berschrift3"/>
      </w:pPr>
      <w:bookmarkStart w:id="45" w:name="_Toc306968611"/>
      <w:bookmarkStart w:id="46" w:name="_Toc310498870"/>
      <w:r w:rsidRPr="002C0425">
        <w:t>Metadata</w:t>
      </w:r>
      <w:bookmarkEnd w:id="45"/>
      <w:bookmarkEnd w:id="46"/>
    </w:p>
    <w:p w:rsidR="00F37210" w:rsidRPr="002C0425" w:rsidRDefault="00F37210" w:rsidP="00C4100E">
      <w:r w:rsidRPr="002C0425">
        <w:t>The section on metadata contains the main information about the source of the data. A separate metadata description of the dataset has to be given with the EnvEurope Metadata Editor.</w:t>
      </w:r>
    </w:p>
    <w:p w:rsidR="00F37210" w:rsidRPr="002C0425" w:rsidRDefault="00F37210" w:rsidP="00C30701">
      <w:pPr>
        <w:pStyle w:val="berschrift4"/>
      </w:pPr>
      <w:r w:rsidRPr="002C0425">
        <w:t>Individual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Individual name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IND_NAME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Name of person who submits the data to EnvEurope. This is also the point of contact for the dataset in case of any questions, e.g. usage rights or questions about the methodology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Dirnböck, Thomas</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&lt;Last name&gt;, &lt;First name&gt;</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r w:rsidRPr="002C0425">
        <w:t>Organisation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Organisation name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ORG_NAME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Name of the institute who submits the data to EnvEurope. This is also the point of contact for the dataset in case of any questions, e.g. usage rights or questions about the methodology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lastRenderedPageBreak/>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Environment Agency Austria (EAA), Austria</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&lt;Institute&gt;, &lt;Country&gt;</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r w:rsidRPr="002C0425">
        <w:t>Electronic mail address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Electronic Mail address</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EMAIL</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Email address of the contact person who submitted the data for EnvEurope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4CC2" w:rsidP="00C4100E">
            <w:pPr>
              <w:spacing w:after="0"/>
              <w:rPr>
                <w:szCs w:val="20"/>
              </w:rPr>
            </w:pPr>
            <w:hyperlink r:id="rId34" w:history="1">
              <w:r w:rsidR="00F37210" w:rsidRPr="002C0425">
                <w:rPr>
                  <w:rStyle w:val="Hyperlink"/>
                  <w:szCs w:val="20"/>
                </w:rPr>
                <w:t>Thomas.Dirnböck@Umweltbundesamt.at</w:t>
              </w:r>
            </w:hyperlink>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&lt;name&gt;@&lt;domain&gt;</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47" w:name="_Toc306968615"/>
      <w:r w:rsidRPr="002C0425">
        <w:t xml:space="preserve">Dataset </w:t>
      </w:r>
      <w:bookmarkEnd w:id="47"/>
      <w:r w:rsidRPr="002C0425">
        <w:t>publication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Dataset publication date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5246ED">
            <w:pPr>
              <w:rPr>
                <w:szCs w:val="20"/>
              </w:rPr>
            </w:pPr>
            <w:r w:rsidRPr="002C0425">
              <w:rPr>
                <w:szCs w:val="20"/>
              </w:rPr>
              <w:t>DATE OF PUBLICATION</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Date of the data submission</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12.10.2011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Date </w:t>
            </w:r>
            <w:r w:rsidRPr="002C0425">
              <w:sym w:font="Wingdings" w:char="F0E0"/>
            </w:r>
            <w:r w:rsidRPr="002C0425">
              <w:rPr>
                <w:szCs w:val="20"/>
              </w:rPr>
              <w:t xml:space="preserve"> DD.MM.YYYY</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48" w:name="_Toc306968616"/>
      <w:r w:rsidRPr="002C0425">
        <w:t>Data version</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Data version</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DATA VERSION</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Version of the data in case the data are updated</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V1.0</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V&lt;main version&gt;.&lt;sub version&gt;</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49" w:name="_Toc306968617"/>
      <w:r w:rsidRPr="002C0425">
        <w:t>Comments</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Comments</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lastRenderedPageBreak/>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COMMENTS</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Any comments regarding the data, e.g. usage restrictions, methods, etc.</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Optional</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Only internal use allowed</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Text</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4100E"/>
    <w:p w:rsidR="00F37210" w:rsidRPr="002C0425" w:rsidRDefault="00F37210" w:rsidP="00C30701">
      <w:pPr>
        <w:pStyle w:val="berschrift3"/>
      </w:pPr>
      <w:bookmarkStart w:id="50" w:name="_Toc306968618"/>
      <w:bookmarkStart w:id="51" w:name="_Toc310498871"/>
      <w:r w:rsidRPr="002C0425">
        <w:t>Stations</w:t>
      </w:r>
      <w:bookmarkEnd w:id="50"/>
      <w:bookmarkEnd w:id="51"/>
    </w:p>
    <w:p w:rsidR="00F37210" w:rsidRPr="002C0425" w:rsidRDefault="00F37210" w:rsidP="00C4100E">
      <w:r w:rsidRPr="002C0425">
        <w:t xml:space="preserve">The </w:t>
      </w:r>
      <w:r w:rsidRPr="002C0425">
        <w:rPr>
          <w:b/>
          <w:u w:val="single"/>
        </w:rPr>
        <w:t>station</w:t>
      </w:r>
      <w:r w:rsidRPr="002C0425">
        <w:t xml:space="preserve"> is an observation plot or measurement plot within the site. Basic metadata about the station, if different from the site as such is given.</w:t>
      </w:r>
    </w:p>
    <w:p w:rsidR="00F37210" w:rsidRPr="002C0425" w:rsidRDefault="00F37210" w:rsidP="00C30701">
      <w:pPr>
        <w:pStyle w:val="berschrift4"/>
      </w:pPr>
      <w:bookmarkStart w:id="52" w:name="_Toc306968619"/>
      <w:r w:rsidRPr="002C0425">
        <w:t>Station code</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Station code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SCODE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Code for the station within the site. A station is any measuring unit such as a sampling plot or a meteorological station. If the station equals to the site, meaning that only one station is used within the site, only the site identifier is provided in the data recording sheet.</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IP1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Text</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53" w:name="_Toc306968620"/>
      <w:r w:rsidRPr="002C0425">
        <w:t>Longitude</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Longitude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LONGITUDE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 xml:space="preserve">Longitude of the sampling plot. The data is provided if necessary for the data reporting and the plot is a sub-unit of the site; e.g. in the case of very big sites </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Conditional if different from the site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p>
        </w:tc>
      </w:tr>
      <w:tr w:rsidR="00F37210" w:rsidRPr="00F34CC2"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0C3A0C" w:rsidRDefault="00F37210" w:rsidP="00C4100E">
            <w:pPr>
              <w:rPr>
                <w:szCs w:val="20"/>
                <w:lang w:val="de-DE"/>
              </w:rPr>
            </w:pPr>
            <w:r w:rsidRPr="000C3A0C">
              <w:rPr>
                <w:szCs w:val="20"/>
                <w:lang w:val="de-DE"/>
              </w:rPr>
              <w:t xml:space="preserve">Text </w:t>
            </w:r>
            <w:r w:rsidRPr="002C0425">
              <w:sym w:font="Wingdings" w:char="F0E0"/>
            </w:r>
            <w:r w:rsidRPr="000C3A0C">
              <w:rPr>
                <w:szCs w:val="20"/>
                <w:lang w:val="de-DE"/>
              </w:rPr>
              <w:t xml:space="preserve"> DD MM SS, Datum WGS84</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54" w:name="_Toc306968621"/>
      <w:r w:rsidRPr="002C0425">
        <w:lastRenderedPageBreak/>
        <w:t>Latitude</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Latitude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LATITUDE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Latitude of the sampling plot. The data is provided if necessary for the data reporting and the plot is a sub-unit of the site; e.g. in the case of very big sites</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Conditional if different from the site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p>
        </w:tc>
      </w:tr>
      <w:tr w:rsidR="00F37210" w:rsidRPr="00F34CC2"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0C3A0C" w:rsidRDefault="00F37210" w:rsidP="00C4100E">
            <w:pPr>
              <w:rPr>
                <w:szCs w:val="20"/>
                <w:lang w:val="de-DE"/>
              </w:rPr>
            </w:pPr>
            <w:r w:rsidRPr="000C3A0C">
              <w:rPr>
                <w:szCs w:val="20"/>
                <w:lang w:val="de-DE"/>
              </w:rPr>
              <w:t xml:space="preserve">Text </w:t>
            </w:r>
            <w:r w:rsidRPr="002C0425">
              <w:sym w:font="Wingdings" w:char="F0E0"/>
            </w:r>
            <w:r w:rsidRPr="000C3A0C">
              <w:rPr>
                <w:szCs w:val="20"/>
                <w:lang w:val="de-DE"/>
              </w:rPr>
              <w:t xml:space="preserve"> DD MM SS, Datum WGS84</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55" w:name="_Toc306968622"/>
      <w:r w:rsidRPr="002C0425">
        <w:t>Altitude</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Altitude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ALTITUDE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Altitude of the sampling plot. The data is provided if necessary for the data reporting and the plot is a sub-unit of the site; e.g. in the case of steep altitudinal gradients within a site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Conditional if different from the site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935</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[m </w:t>
            </w:r>
            <w:proofErr w:type="spellStart"/>
            <w:r w:rsidRPr="002C0425">
              <w:rPr>
                <w:szCs w:val="20"/>
              </w:rPr>
              <w:t>a.s.l</w:t>
            </w:r>
            <w:proofErr w:type="spellEnd"/>
            <w:r w:rsidRPr="002C0425">
              <w:rPr>
                <w:szCs w:val="20"/>
              </w:rPr>
              <w:t>.]</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4100E"/>
    <w:p w:rsidR="00F37210" w:rsidRPr="002C0425" w:rsidRDefault="00F37210" w:rsidP="00C30701">
      <w:pPr>
        <w:pStyle w:val="berschrift3"/>
      </w:pPr>
      <w:bookmarkStart w:id="56" w:name="_Toc306968623"/>
      <w:bookmarkStart w:id="57" w:name="_Toc310498872"/>
      <w:r w:rsidRPr="002C0425">
        <w:t>Methods</w:t>
      </w:r>
      <w:bookmarkEnd w:id="56"/>
      <w:bookmarkEnd w:id="57"/>
    </w:p>
    <w:p w:rsidR="00F37210" w:rsidRPr="002C0425" w:rsidRDefault="00F37210" w:rsidP="00C4100E">
      <w:r w:rsidRPr="002C0425">
        <w:t>The section contains information on the methods used in the observation. The method is referenced in both – the chemical and physical observations as well as for the species observations. The method section should give an overview on the sampling, the field method and the method used in the lab to create the data value. This part will be specified in future work and undergo a standardisation.</w:t>
      </w:r>
    </w:p>
    <w:p w:rsidR="00F37210" w:rsidRPr="002C0425" w:rsidRDefault="00F37210" w:rsidP="00C30701">
      <w:pPr>
        <w:pStyle w:val="berschrift4"/>
      </w:pPr>
      <w:bookmarkStart w:id="58" w:name="_Toc306968624"/>
      <w:r w:rsidRPr="002C0425">
        <w:t>Method code</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Method code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METHOD_CODE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Code for the method. This code is used in the data reporting sheet for the data to reference to the method.</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METH_BB</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Text, max 10 characters</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lastRenderedPageBreak/>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r w:rsidRPr="002C0425">
        <w:t>Dataset sampling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2F20D9">
            <w:pPr>
              <w:rPr>
                <w:b/>
              </w:rPr>
            </w:pPr>
            <w:r w:rsidRPr="002C0425">
              <w:rPr>
                <w:b/>
              </w:rPr>
              <w:t>Dataset sampling description</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SAMPLING</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Short description on the sampling procedure (selection of plots, observation points, etc.)</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Conditional</w:t>
            </w:r>
          </w:p>
          <w:p w:rsidR="00F37210" w:rsidRPr="002C0425" w:rsidRDefault="00F37210" w:rsidP="00E072B1">
            <w:pPr>
              <w:pStyle w:val="Listenabsatz"/>
              <w:numPr>
                <w:ilvl w:val="0"/>
                <w:numId w:val="9"/>
              </w:numPr>
              <w:rPr>
                <w:szCs w:val="20"/>
              </w:rPr>
            </w:pPr>
            <w:r w:rsidRPr="002C0425">
              <w:rPr>
                <w:szCs w:val="20"/>
              </w:rPr>
              <w:t>If a sampling procedure was applied this should be stated here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Random sampling of spruce stands in the entire area of the site; 5 regularly spaced (10 m) positions on a transect; etc.</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Text</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59" w:name="_Toc306968626"/>
      <w:r w:rsidRPr="002C0425">
        <w:t>Dataset methods description - Field method</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Dataset methods description - Field method</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FIELD_METHOD</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Short description of the method used in the field either to collect the samples or to do the observation</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Volume weighted mixing from 5 bulk sampler, 2 weeks interval of sampling, cooled transportation of the samples</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Text</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60" w:name="_Toc306968627"/>
      <w:r w:rsidRPr="002C0425">
        <w:t>Dataset methods description - Lab method</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Dataset methods description - Lab method</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LAB_METHOD</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Short description on the procedures and methods applied in the lab, e.g. filtering, analysis, etc.</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45µm filtered; ICP-OES</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Text</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61" w:name="_Toc306968628"/>
      <w:r w:rsidRPr="002C0425">
        <w:lastRenderedPageBreak/>
        <w:t>Dataset methods description - Aggregation procedure</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Dataset methods description - Aggregation procedure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AGG_METHOD</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5C2928" w:rsidP="00C4100E">
            <w:pPr>
              <w:rPr>
                <w:szCs w:val="20"/>
              </w:rPr>
            </w:pPr>
            <w:r w:rsidRPr="002C0425">
              <w:t>Description</w:t>
            </w:r>
            <w:r w:rsidR="00F37210" w:rsidRPr="002C0425">
              <w:t xml:space="preserve"> of the procedure how the values has been aggregated from primary values; for primary data the aggregation procedure is “NONE”.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X</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tabs>
                <w:tab w:val="left" w:pos="1265"/>
              </w:tabs>
              <w:spacing w:after="0"/>
              <w:ind w:left="1264" w:hanging="1264"/>
              <w:rPr>
                <w:szCs w:val="20"/>
              </w:rPr>
            </w:pPr>
            <w:r w:rsidRPr="002C0425">
              <w:rPr>
                <w:szCs w:val="20"/>
              </w:rPr>
              <w:t>None</w:t>
            </w:r>
          </w:p>
        </w:tc>
      </w:tr>
    </w:tbl>
    <w:p w:rsidR="00F37210" w:rsidRPr="002C0425" w:rsidRDefault="00F37210" w:rsidP="00C4100E"/>
    <w:p w:rsidR="00F37210" w:rsidRPr="002C0425" w:rsidRDefault="00F37210" w:rsidP="00C30701">
      <w:pPr>
        <w:pStyle w:val="berschrift3"/>
      </w:pPr>
      <w:bookmarkStart w:id="62" w:name="_Toc306968629"/>
      <w:bookmarkStart w:id="63" w:name="_Toc310498873"/>
      <w:r w:rsidRPr="002C0425">
        <w:t>Observations</w:t>
      </w:r>
      <w:bookmarkEnd w:id="62"/>
      <w:bookmarkEnd w:id="63"/>
    </w:p>
    <w:p w:rsidR="00F37210" w:rsidRPr="002C0425" w:rsidRDefault="00F37210" w:rsidP="00C4100E">
      <w:r w:rsidRPr="002C0425">
        <w:t>This section contains data on any observation or measurement in the different compartments of the ecosystem. It includes bio-geochemical measurements as well as biotic observations</w:t>
      </w:r>
    </w:p>
    <w:p w:rsidR="00F37210" w:rsidRPr="002C0425" w:rsidRDefault="00F37210" w:rsidP="00C30701">
      <w:pPr>
        <w:pStyle w:val="berschrift4"/>
      </w:pPr>
      <w:bookmarkStart w:id="64" w:name="_Ref306723385"/>
      <w:bookmarkStart w:id="65" w:name="_Toc306968630"/>
      <w:r w:rsidRPr="002C0425">
        <w:t>Sub programme</w:t>
      </w:r>
      <w:bookmarkEnd w:id="64"/>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Sub programme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SUBPROG</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5C2928" w:rsidP="005C2928">
            <w:pPr>
              <w:rPr>
                <w:szCs w:val="20"/>
              </w:rPr>
            </w:pPr>
            <w:r w:rsidRPr="002C0425">
              <w:t>Code</w:t>
            </w:r>
            <w:r w:rsidR="00F37210" w:rsidRPr="002C0425">
              <w:t xml:space="preserve"> for the sub programme for which the data are reported, e.g. </w:t>
            </w:r>
            <w:r w:rsidR="00F37210" w:rsidRPr="002C0425">
              <w:rPr>
                <w:szCs w:val="20"/>
              </w:rPr>
              <w:t>BIOCHEM</w:t>
            </w:r>
            <w:r>
              <w:t xml:space="preserve"> for “biogeo</w:t>
            </w:r>
            <w:r w:rsidR="00F37210" w:rsidRPr="002C0425">
              <w:t>chemi</w:t>
            </w:r>
            <w:r>
              <w:t>cal</w:t>
            </w:r>
            <w:r w:rsidR="00F37210" w:rsidRPr="002C0425">
              <w:t xml:space="preserve"> data” within the site. This </w:t>
            </w:r>
            <w:r w:rsidRPr="002C0425">
              <w:t>refers</w:t>
            </w:r>
            <w:r w:rsidR="00F37210" w:rsidRPr="002C0425">
              <w:t xml:space="preserve"> to the parameter groups used in the EnvEurope context.</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BIOCHEM</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 </w:t>
            </w:r>
            <w:proofErr w:type="spellStart"/>
            <w:r w:rsidRPr="002C0425">
              <w:rPr>
                <w:szCs w:val="20"/>
              </w:rPr>
              <w:t>Ref_SUBPROG</w:t>
            </w:r>
            <w:proofErr w:type="spellEnd"/>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bottom w:val="single" w:sz="12" w:space="0" w:color="auto"/>
              <w:right w:val="single" w:sz="12" w:space="0" w:color="auto"/>
            </w:tcBorders>
          </w:tcPr>
          <w:p w:rsidR="00F37210" w:rsidRPr="002C0425" w:rsidRDefault="00F37210" w:rsidP="00C4100E">
            <w:pPr>
              <w:ind w:left="1407" w:hanging="1407"/>
              <w:rPr>
                <w:szCs w:val="20"/>
              </w:rPr>
            </w:pPr>
            <w:r w:rsidRPr="002C0425">
              <w:rPr>
                <w:szCs w:val="20"/>
              </w:rPr>
              <w:t>BIOCHEM</w:t>
            </w:r>
            <w:r w:rsidRPr="002C0425">
              <w:rPr>
                <w:szCs w:val="20"/>
              </w:rPr>
              <w:tab/>
              <w:t>biogeochemistry data</w:t>
            </w:r>
          </w:p>
          <w:p w:rsidR="00F37210" w:rsidRPr="002C0425" w:rsidRDefault="00F37210" w:rsidP="00C4100E">
            <w:pPr>
              <w:ind w:left="1407" w:hanging="1407"/>
              <w:rPr>
                <w:szCs w:val="20"/>
              </w:rPr>
            </w:pPr>
            <w:r w:rsidRPr="002C0425">
              <w:rPr>
                <w:szCs w:val="20"/>
              </w:rPr>
              <w:t>STRUCTU</w:t>
            </w:r>
            <w:r w:rsidRPr="002C0425">
              <w:rPr>
                <w:szCs w:val="20"/>
              </w:rPr>
              <w:tab/>
              <w:t>Structure and function of ecosystems, communities and populations</w:t>
            </w:r>
          </w:p>
          <w:p w:rsidR="00F37210" w:rsidRPr="002C0425" w:rsidRDefault="00F37210" w:rsidP="00C4100E">
            <w:pPr>
              <w:ind w:left="1407" w:hanging="1407"/>
              <w:rPr>
                <w:szCs w:val="20"/>
              </w:rPr>
            </w:pPr>
            <w:r w:rsidRPr="002C0425">
              <w:rPr>
                <w:szCs w:val="20"/>
              </w:rPr>
              <w:t>HUMANEC</w:t>
            </w:r>
            <w:r w:rsidRPr="002C0425">
              <w:rPr>
                <w:szCs w:val="20"/>
              </w:rPr>
              <w:tab/>
              <w:t>human population and economy</w:t>
            </w:r>
          </w:p>
          <w:p w:rsidR="00F37210" w:rsidRPr="002C0425" w:rsidRDefault="00F37210" w:rsidP="00C4100E">
            <w:pPr>
              <w:ind w:left="1407" w:hanging="1407"/>
              <w:rPr>
                <w:szCs w:val="20"/>
              </w:rPr>
            </w:pPr>
            <w:r w:rsidRPr="002C0425">
              <w:rPr>
                <w:szCs w:val="20"/>
              </w:rPr>
              <w:t>SITECHA</w:t>
            </w:r>
            <w:r w:rsidRPr="002C0425">
              <w:rPr>
                <w:szCs w:val="20"/>
              </w:rPr>
              <w:tab/>
              <w:t>site characteristics (land use and land cover)</w:t>
            </w:r>
          </w:p>
        </w:tc>
      </w:tr>
    </w:tbl>
    <w:p w:rsidR="00F37210" w:rsidRPr="002C0425" w:rsidRDefault="00F37210" w:rsidP="00C30701">
      <w:pPr>
        <w:pStyle w:val="berschrift4"/>
      </w:pPr>
      <w:r w:rsidRPr="002C0425">
        <w:t>LTER Europe Site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LTER Europe Site Code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SITE_CODE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code of the site according to LTER InfoBase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lastRenderedPageBreak/>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SI001496</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 </w:t>
            </w:r>
            <w:proofErr w:type="spellStart"/>
            <w:r w:rsidRPr="002C0425">
              <w:rPr>
                <w:szCs w:val="20"/>
              </w:rPr>
              <w:t>Ref_AREA</w:t>
            </w:r>
            <w:proofErr w:type="spellEnd"/>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rPr>
                <w:szCs w:val="20"/>
              </w:rPr>
            </w:pPr>
            <w:r w:rsidRPr="002C0425">
              <w:rPr>
                <w:szCs w:val="20"/>
              </w:rPr>
              <w:t>Identifier according to the LTER InfoBase for the EnvEurope site which is provided on the ftp-repository</w:t>
            </w:r>
          </w:p>
        </w:tc>
      </w:tr>
      <w:tr w:rsidR="00F37210" w:rsidRPr="002C0425" w:rsidTr="00C4100E">
        <w:tc>
          <w:tcPr>
            <w:tcW w:w="2988" w:type="dxa"/>
            <w:tcBorders>
              <w:left w:val="single" w:sz="12" w:space="0" w:color="auto"/>
              <w:bottom w:val="single" w:sz="12" w:space="0" w:color="auto"/>
            </w:tcBorders>
            <w:shd w:val="clear" w:color="auto" w:fill="C0C0C0"/>
          </w:tcPr>
          <w:p w:rsidR="00F37210" w:rsidRPr="002C0425" w:rsidRDefault="00F37210" w:rsidP="00C4100E">
            <w:pPr>
              <w:rPr>
                <w:szCs w:val="20"/>
              </w:rPr>
            </w:pPr>
            <w:r w:rsidRPr="002C0425">
              <w:rPr>
                <w:szCs w:val="20"/>
              </w:rPr>
              <w:t>Exception</w:t>
            </w:r>
          </w:p>
        </w:tc>
        <w:tc>
          <w:tcPr>
            <w:tcW w:w="6298" w:type="dxa"/>
            <w:tcBorders>
              <w:bottom w:val="single" w:sz="12" w:space="0" w:color="auto"/>
              <w:right w:val="single" w:sz="12" w:space="0" w:color="auto"/>
            </w:tcBorders>
          </w:tcPr>
          <w:p w:rsidR="00F37210" w:rsidRPr="002C0425" w:rsidRDefault="00F37210" w:rsidP="00C4100E">
            <w:pPr>
              <w:rPr>
                <w:szCs w:val="20"/>
              </w:rPr>
            </w:pPr>
            <w:r w:rsidRPr="002C0425">
              <w:t>if the LTER InfoBase Code is not known please use the site name instead of the site identifier</w:t>
            </w:r>
          </w:p>
        </w:tc>
      </w:tr>
    </w:tbl>
    <w:p w:rsidR="00F37210" w:rsidRPr="002C0425" w:rsidRDefault="00F37210" w:rsidP="00C30701">
      <w:pPr>
        <w:pStyle w:val="berschrift4"/>
      </w:pPr>
      <w:r w:rsidRPr="002C0425">
        <w:t>Organisation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Organisation name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ORG_NAME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Name of the institute providing the data. This could be different from the institute doing the data submission</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EAA</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Text</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rPr>
                <w:szCs w:val="20"/>
              </w:rPr>
            </w:pPr>
            <w:r w:rsidRPr="002C0425">
              <w:rPr>
                <w:szCs w:val="20"/>
              </w:rPr>
              <w:t>None</w:t>
            </w:r>
          </w:p>
        </w:tc>
      </w:tr>
    </w:tbl>
    <w:p w:rsidR="00F37210" w:rsidRPr="002C0425" w:rsidRDefault="00F37210" w:rsidP="00C30701">
      <w:pPr>
        <w:pStyle w:val="berschrift4"/>
      </w:pPr>
      <w:bookmarkStart w:id="66" w:name="_Toc309391122"/>
      <w:bookmarkStart w:id="67" w:name="_Ref306723426"/>
      <w:bookmarkStart w:id="68" w:name="_Toc306968633"/>
      <w:r w:rsidRPr="002C0425">
        <w:t>Station code</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2F20D9">
        <w:tc>
          <w:tcPr>
            <w:tcW w:w="2988" w:type="dxa"/>
            <w:tcBorders>
              <w:top w:val="single" w:sz="12" w:space="0" w:color="auto"/>
              <w:left w:val="single" w:sz="12" w:space="0" w:color="auto"/>
              <w:bottom w:val="single" w:sz="12" w:space="0" w:color="auto"/>
              <w:right w:val="nil"/>
            </w:tcBorders>
          </w:tcPr>
          <w:p w:rsidR="00F37210" w:rsidRPr="002C0425" w:rsidRDefault="00F37210" w:rsidP="002F20D9">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2F20D9">
            <w:pPr>
              <w:rPr>
                <w:b/>
              </w:rPr>
            </w:pPr>
            <w:r w:rsidRPr="002C0425">
              <w:rPr>
                <w:b/>
              </w:rPr>
              <w:t>Station code</w:t>
            </w:r>
          </w:p>
        </w:tc>
      </w:tr>
      <w:tr w:rsidR="00F37210" w:rsidRPr="002C0425" w:rsidTr="002F20D9">
        <w:tc>
          <w:tcPr>
            <w:tcW w:w="2988" w:type="dxa"/>
            <w:tcBorders>
              <w:top w:val="single" w:sz="12" w:space="0" w:color="auto"/>
              <w:left w:val="single" w:sz="12" w:space="0" w:color="auto"/>
            </w:tcBorders>
            <w:shd w:val="clear" w:color="auto" w:fill="C0C0C0"/>
          </w:tcPr>
          <w:p w:rsidR="00F37210" w:rsidRPr="002C0425" w:rsidRDefault="00F37210" w:rsidP="002F20D9">
            <w:pPr>
              <w:tabs>
                <w:tab w:val="left" w:pos="1695"/>
              </w:tabs>
              <w:rPr>
                <w:szCs w:val="20"/>
              </w:rPr>
            </w:pPr>
            <w:r w:rsidRPr="002C0425">
              <w:rPr>
                <w:szCs w:val="20"/>
              </w:rPr>
              <w:t>Column name</w:t>
            </w:r>
            <w:r w:rsidRPr="002C0425">
              <w:rPr>
                <w:szCs w:val="20"/>
              </w:rPr>
              <w:tab/>
            </w:r>
          </w:p>
        </w:tc>
        <w:tc>
          <w:tcPr>
            <w:tcW w:w="6298" w:type="dxa"/>
            <w:tcBorders>
              <w:top w:val="single" w:sz="12" w:space="0" w:color="auto"/>
              <w:right w:val="single" w:sz="12" w:space="0" w:color="auto"/>
            </w:tcBorders>
          </w:tcPr>
          <w:p w:rsidR="00F37210" w:rsidRPr="002C0425" w:rsidRDefault="00F37210" w:rsidP="002F20D9">
            <w:pPr>
              <w:rPr>
                <w:szCs w:val="20"/>
              </w:rPr>
            </w:pPr>
            <w:r w:rsidRPr="002C0425">
              <w:rPr>
                <w:szCs w:val="20"/>
              </w:rPr>
              <w:t>SCODE</w:t>
            </w:r>
          </w:p>
        </w:tc>
      </w:tr>
      <w:tr w:rsidR="00F37210" w:rsidRPr="002C0425" w:rsidTr="002F20D9">
        <w:tc>
          <w:tcPr>
            <w:tcW w:w="2988" w:type="dxa"/>
            <w:tcBorders>
              <w:top w:val="single" w:sz="12" w:space="0" w:color="auto"/>
              <w:left w:val="single" w:sz="12" w:space="0" w:color="auto"/>
            </w:tcBorders>
            <w:shd w:val="clear" w:color="auto" w:fill="C0C0C0"/>
          </w:tcPr>
          <w:p w:rsidR="00F37210" w:rsidRPr="002C0425" w:rsidRDefault="00F37210" w:rsidP="002F20D9">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2F20D9">
            <w:pPr>
              <w:rPr>
                <w:szCs w:val="20"/>
              </w:rPr>
            </w:pPr>
            <w:r w:rsidRPr="002C0425">
              <w:t>Code for the station within the site. A station is any measuring unit such as a sampling plot or a meteorological station. If the station equals to the site, meaning that only one station is used within the site, only the site identifier is provided in the data recording sheet.</w:t>
            </w:r>
          </w:p>
        </w:tc>
      </w:tr>
      <w:tr w:rsidR="00F37210" w:rsidRPr="002C0425" w:rsidTr="002F20D9">
        <w:tc>
          <w:tcPr>
            <w:tcW w:w="2988" w:type="dxa"/>
            <w:tcBorders>
              <w:left w:val="single" w:sz="12" w:space="0" w:color="auto"/>
            </w:tcBorders>
            <w:shd w:val="clear" w:color="auto" w:fill="C0C0C0"/>
          </w:tcPr>
          <w:p w:rsidR="00F37210" w:rsidRPr="002C0425" w:rsidRDefault="00F37210" w:rsidP="002F20D9">
            <w:pPr>
              <w:rPr>
                <w:szCs w:val="20"/>
              </w:rPr>
            </w:pPr>
            <w:r w:rsidRPr="002C0425">
              <w:rPr>
                <w:szCs w:val="20"/>
              </w:rPr>
              <w:t>Obligation/condition</w:t>
            </w:r>
          </w:p>
        </w:tc>
        <w:tc>
          <w:tcPr>
            <w:tcW w:w="6298" w:type="dxa"/>
            <w:tcBorders>
              <w:right w:val="single" w:sz="12" w:space="0" w:color="auto"/>
            </w:tcBorders>
          </w:tcPr>
          <w:p w:rsidR="00F37210" w:rsidRPr="002C0425" w:rsidRDefault="00F37210" w:rsidP="002F20D9">
            <w:pPr>
              <w:rPr>
                <w:szCs w:val="20"/>
              </w:rPr>
            </w:pPr>
            <w:r w:rsidRPr="002C0425">
              <w:rPr>
                <w:szCs w:val="20"/>
              </w:rPr>
              <w:t>Mandatory</w:t>
            </w:r>
          </w:p>
        </w:tc>
      </w:tr>
      <w:tr w:rsidR="00F37210" w:rsidRPr="002C0425" w:rsidTr="002F20D9">
        <w:tc>
          <w:tcPr>
            <w:tcW w:w="2988" w:type="dxa"/>
            <w:tcBorders>
              <w:left w:val="single" w:sz="12" w:space="0" w:color="auto"/>
            </w:tcBorders>
            <w:shd w:val="clear" w:color="auto" w:fill="C0C0C0"/>
          </w:tcPr>
          <w:p w:rsidR="00F37210" w:rsidRPr="002C0425" w:rsidRDefault="00F37210" w:rsidP="002F20D9">
            <w:pPr>
              <w:rPr>
                <w:szCs w:val="20"/>
              </w:rPr>
            </w:pPr>
            <w:r w:rsidRPr="002C0425">
              <w:rPr>
                <w:szCs w:val="20"/>
              </w:rPr>
              <w:t>Multiplicity</w:t>
            </w:r>
          </w:p>
        </w:tc>
        <w:tc>
          <w:tcPr>
            <w:tcW w:w="6298" w:type="dxa"/>
            <w:tcBorders>
              <w:right w:val="single" w:sz="12" w:space="0" w:color="auto"/>
            </w:tcBorders>
          </w:tcPr>
          <w:p w:rsidR="00F37210" w:rsidRPr="002C0425" w:rsidRDefault="00F37210" w:rsidP="002F20D9">
            <w:pPr>
              <w:rPr>
                <w:szCs w:val="20"/>
              </w:rPr>
            </w:pPr>
            <w:r w:rsidRPr="002C0425">
              <w:rPr>
                <w:szCs w:val="20"/>
              </w:rPr>
              <w:t>1</w:t>
            </w:r>
          </w:p>
        </w:tc>
      </w:tr>
      <w:tr w:rsidR="00F37210" w:rsidRPr="002C0425" w:rsidTr="002F20D9">
        <w:tc>
          <w:tcPr>
            <w:tcW w:w="2988" w:type="dxa"/>
            <w:tcBorders>
              <w:left w:val="single" w:sz="12" w:space="0" w:color="auto"/>
            </w:tcBorders>
            <w:shd w:val="clear" w:color="auto" w:fill="C0C0C0"/>
          </w:tcPr>
          <w:p w:rsidR="00F37210" w:rsidRPr="002C0425" w:rsidRDefault="00F37210" w:rsidP="002F20D9">
            <w:pPr>
              <w:rPr>
                <w:szCs w:val="20"/>
              </w:rPr>
            </w:pPr>
            <w:r w:rsidRPr="002C0425">
              <w:rPr>
                <w:szCs w:val="20"/>
              </w:rPr>
              <w:t>Example</w:t>
            </w:r>
          </w:p>
        </w:tc>
        <w:tc>
          <w:tcPr>
            <w:tcW w:w="6298" w:type="dxa"/>
            <w:tcBorders>
              <w:right w:val="single" w:sz="12" w:space="0" w:color="auto"/>
            </w:tcBorders>
          </w:tcPr>
          <w:p w:rsidR="00F37210" w:rsidRPr="002C0425" w:rsidRDefault="00F37210" w:rsidP="002F20D9">
            <w:pPr>
              <w:spacing w:after="0"/>
              <w:rPr>
                <w:szCs w:val="20"/>
              </w:rPr>
            </w:pPr>
            <w:r w:rsidRPr="002C0425">
              <w:rPr>
                <w:szCs w:val="20"/>
              </w:rPr>
              <w:t>IP1</w:t>
            </w:r>
          </w:p>
        </w:tc>
      </w:tr>
      <w:tr w:rsidR="00F37210" w:rsidRPr="002C0425" w:rsidTr="002F20D9">
        <w:tc>
          <w:tcPr>
            <w:tcW w:w="2988" w:type="dxa"/>
            <w:tcBorders>
              <w:left w:val="single" w:sz="12" w:space="0" w:color="auto"/>
            </w:tcBorders>
            <w:shd w:val="clear" w:color="auto" w:fill="C0C0C0"/>
          </w:tcPr>
          <w:p w:rsidR="00F37210" w:rsidRPr="002C0425" w:rsidRDefault="00F37210" w:rsidP="002F20D9">
            <w:pPr>
              <w:rPr>
                <w:szCs w:val="20"/>
              </w:rPr>
            </w:pPr>
            <w:r w:rsidRPr="002C0425">
              <w:rPr>
                <w:szCs w:val="20"/>
              </w:rPr>
              <w:t>Format</w:t>
            </w:r>
          </w:p>
        </w:tc>
        <w:tc>
          <w:tcPr>
            <w:tcW w:w="6298" w:type="dxa"/>
            <w:tcBorders>
              <w:right w:val="single" w:sz="12" w:space="0" w:color="auto"/>
            </w:tcBorders>
          </w:tcPr>
          <w:p w:rsidR="00F37210" w:rsidRPr="002C0425" w:rsidRDefault="00F37210" w:rsidP="002F20D9">
            <w:pPr>
              <w:rPr>
                <w:szCs w:val="20"/>
              </w:rPr>
            </w:pPr>
            <w:r w:rsidRPr="002C0425">
              <w:rPr>
                <w:szCs w:val="20"/>
              </w:rPr>
              <w:t>Text</w:t>
            </w:r>
          </w:p>
        </w:tc>
      </w:tr>
      <w:tr w:rsidR="00F37210" w:rsidRPr="002C0425" w:rsidTr="002F20D9">
        <w:tc>
          <w:tcPr>
            <w:tcW w:w="2988" w:type="dxa"/>
            <w:tcBorders>
              <w:left w:val="single" w:sz="12" w:space="0" w:color="auto"/>
            </w:tcBorders>
            <w:shd w:val="clear" w:color="auto" w:fill="C0C0C0"/>
          </w:tcPr>
          <w:p w:rsidR="00F37210" w:rsidRPr="002C0425" w:rsidRDefault="00F37210" w:rsidP="002F20D9">
            <w:pPr>
              <w:rPr>
                <w:szCs w:val="20"/>
              </w:rPr>
            </w:pPr>
            <w:r w:rsidRPr="002C0425">
              <w:rPr>
                <w:szCs w:val="20"/>
              </w:rPr>
              <w:t>Reference list</w:t>
            </w:r>
          </w:p>
        </w:tc>
        <w:tc>
          <w:tcPr>
            <w:tcW w:w="6298" w:type="dxa"/>
            <w:tcBorders>
              <w:right w:val="single" w:sz="12" w:space="0" w:color="auto"/>
            </w:tcBorders>
          </w:tcPr>
          <w:p w:rsidR="00F37210" w:rsidRPr="002C0425" w:rsidRDefault="00F37210" w:rsidP="002F20D9">
            <w:pPr>
              <w:rPr>
                <w:szCs w:val="20"/>
              </w:rPr>
            </w:pPr>
            <w:r w:rsidRPr="002C0425">
              <w:rPr>
                <w:szCs w:val="20"/>
              </w:rPr>
              <w:t>None</w:t>
            </w:r>
          </w:p>
        </w:tc>
      </w:tr>
    </w:tbl>
    <w:p w:rsidR="00F37210" w:rsidRPr="002C0425" w:rsidRDefault="00F37210" w:rsidP="00C30701">
      <w:pPr>
        <w:pStyle w:val="berschrift4"/>
      </w:pPr>
      <w:r w:rsidRPr="002C0425">
        <w:t>Medium</w:t>
      </w:r>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Medium</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MEDIUM</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code for the sampled medium in the observation</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AIR</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lastRenderedPageBreak/>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 </w:t>
            </w:r>
            <w:proofErr w:type="spellStart"/>
            <w:r w:rsidRPr="002C0425">
              <w:rPr>
                <w:szCs w:val="20"/>
              </w:rPr>
              <w:t>Ref_MEDIUM</w:t>
            </w:r>
            <w:proofErr w:type="spellEnd"/>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AIR</w:t>
            </w:r>
            <w:r w:rsidRPr="002C0425">
              <w:rPr>
                <w:szCs w:val="20"/>
              </w:rPr>
              <w:tab/>
            </w:r>
            <w:proofErr w:type="spellStart"/>
            <w:r w:rsidRPr="002C0425">
              <w:rPr>
                <w:szCs w:val="20"/>
              </w:rPr>
              <w:t>air</w:t>
            </w:r>
            <w:proofErr w:type="spellEnd"/>
            <w:r w:rsidRPr="002C0425">
              <w:rPr>
                <w:szCs w:val="20"/>
              </w:rPr>
              <w:t xml:space="preserve"> including meteor</w:t>
            </w:r>
            <w:r w:rsidR="00822D58">
              <w:rPr>
                <w:szCs w:val="20"/>
              </w:rPr>
              <w:t>o</w:t>
            </w:r>
            <w:r w:rsidRPr="002C0425">
              <w:rPr>
                <w:szCs w:val="20"/>
              </w:rPr>
              <w:t>logy</w:t>
            </w:r>
          </w:p>
          <w:p w:rsidR="00F37210" w:rsidRPr="002C0425" w:rsidRDefault="00F37210" w:rsidP="00C4100E">
            <w:pPr>
              <w:ind w:left="1265" w:hanging="1265"/>
              <w:rPr>
                <w:szCs w:val="20"/>
              </w:rPr>
            </w:pPr>
            <w:r w:rsidRPr="002C0425">
              <w:rPr>
                <w:szCs w:val="20"/>
              </w:rPr>
              <w:t>SOIL</w:t>
            </w:r>
            <w:r w:rsidRPr="002C0425">
              <w:rPr>
                <w:szCs w:val="20"/>
              </w:rPr>
              <w:tab/>
            </w:r>
            <w:proofErr w:type="spellStart"/>
            <w:r w:rsidRPr="002C0425">
              <w:rPr>
                <w:szCs w:val="20"/>
              </w:rPr>
              <w:t>soil</w:t>
            </w:r>
            <w:proofErr w:type="spellEnd"/>
          </w:p>
          <w:p w:rsidR="00F37210" w:rsidRPr="002C0425" w:rsidRDefault="00F37210" w:rsidP="00C4100E">
            <w:pPr>
              <w:ind w:left="1265" w:hanging="1265"/>
              <w:rPr>
                <w:szCs w:val="20"/>
              </w:rPr>
            </w:pPr>
            <w:r w:rsidRPr="002C0425">
              <w:rPr>
                <w:szCs w:val="20"/>
              </w:rPr>
              <w:t>SOILWAT</w:t>
            </w:r>
            <w:r w:rsidRPr="002C0425">
              <w:rPr>
                <w:szCs w:val="20"/>
              </w:rPr>
              <w:tab/>
              <w:t>soil water</w:t>
            </w:r>
          </w:p>
          <w:p w:rsidR="00F37210" w:rsidRPr="002C0425" w:rsidRDefault="00F37210" w:rsidP="00C4100E">
            <w:pPr>
              <w:ind w:left="1265" w:hanging="1265"/>
              <w:rPr>
                <w:szCs w:val="20"/>
              </w:rPr>
            </w:pPr>
            <w:r w:rsidRPr="002C0425">
              <w:rPr>
                <w:szCs w:val="20"/>
              </w:rPr>
              <w:t>WATER</w:t>
            </w:r>
            <w:r w:rsidRPr="002C0425">
              <w:rPr>
                <w:szCs w:val="20"/>
              </w:rPr>
              <w:tab/>
              <w:t>runoff and groundwater</w:t>
            </w:r>
          </w:p>
          <w:p w:rsidR="00F37210" w:rsidRPr="002C0425" w:rsidRDefault="00F37210" w:rsidP="00C4100E">
            <w:pPr>
              <w:ind w:left="1265" w:hanging="1265"/>
              <w:rPr>
                <w:szCs w:val="20"/>
              </w:rPr>
            </w:pPr>
            <w:r w:rsidRPr="002C0425">
              <w:rPr>
                <w:szCs w:val="20"/>
              </w:rPr>
              <w:t>SEDIMENT</w:t>
            </w:r>
            <w:r w:rsidRPr="002C0425">
              <w:rPr>
                <w:szCs w:val="20"/>
              </w:rPr>
              <w:tab/>
              <w:t xml:space="preserve">sediments in aquatic </w:t>
            </w:r>
            <w:r w:rsidR="005C2928" w:rsidRPr="002C0425">
              <w:rPr>
                <w:szCs w:val="20"/>
              </w:rPr>
              <w:t>environments</w:t>
            </w:r>
          </w:p>
          <w:p w:rsidR="00F37210" w:rsidRPr="002C0425" w:rsidRDefault="00F37210" w:rsidP="00C4100E">
            <w:pPr>
              <w:ind w:left="1265" w:hanging="1265"/>
              <w:rPr>
                <w:szCs w:val="20"/>
              </w:rPr>
            </w:pPr>
            <w:r w:rsidRPr="002C0425">
              <w:rPr>
                <w:szCs w:val="20"/>
              </w:rPr>
              <w:t>LITTER</w:t>
            </w:r>
            <w:r w:rsidRPr="002C0425">
              <w:rPr>
                <w:szCs w:val="20"/>
              </w:rPr>
              <w:tab/>
            </w:r>
            <w:proofErr w:type="spellStart"/>
            <w:r w:rsidR="005C2928" w:rsidRPr="002C0425">
              <w:rPr>
                <w:szCs w:val="20"/>
              </w:rPr>
              <w:t>litter</w:t>
            </w:r>
            <w:proofErr w:type="spellEnd"/>
            <w:r w:rsidR="005C2928" w:rsidRPr="002C0425">
              <w:rPr>
                <w:szCs w:val="20"/>
              </w:rPr>
              <w:t xml:space="preserve"> fall</w:t>
            </w:r>
          </w:p>
          <w:p w:rsidR="00F37210" w:rsidRPr="002C0425" w:rsidRDefault="00F37210" w:rsidP="00C4100E">
            <w:pPr>
              <w:ind w:left="1265" w:hanging="1265"/>
              <w:rPr>
                <w:szCs w:val="20"/>
              </w:rPr>
            </w:pPr>
            <w:r w:rsidRPr="002C0425">
              <w:rPr>
                <w:szCs w:val="20"/>
              </w:rPr>
              <w:t>BIOCOM</w:t>
            </w:r>
            <w:r w:rsidRPr="002C0425">
              <w:rPr>
                <w:szCs w:val="20"/>
              </w:rPr>
              <w:tab/>
              <w:t>biological communities</w:t>
            </w:r>
          </w:p>
          <w:p w:rsidR="00F37210" w:rsidRPr="002C0425" w:rsidRDefault="00F37210" w:rsidP="00C4100E">
            <w:pPr>
              <w:ind w:left="1265" w:hanging="1265"/>
              <w:rPr>
                <w:szCs w:val="20"/>
              </w:rPr>
            </w:pPr>
            <w:r w:rsidRPr="002C0425">
              <w:rPr>
                <w:szCs w:val="20"/>
              </w:rPr>
              <w:t>HUMPOP</w:t>
            </w:r>
            <w:r w:rsidRPr="002C0425">
              <w:rPr>
                <w:szCs w:val="20"/>
              </w:rPr>
              <w:tab/>
              <w:t>human population</w:t>
            </w:r>
          </w:p>
          <w:p w:rsidR="00F37210" w:rsidRPr="002C0425" w:rsidRDefault="00F37210" w:rsidP="00C4100E">
            <w:pPr>
              <w:ind w:left="1265" w:hanging="1265"/>
              <w:rPr>
                <w:szCs w:val="20"/>
              </w:rPr>
            </w:pPr>
            <w:r w:rsidRPr="002C0425">
              <w:rPr>
                <w:szCs w:val="20"/>
              </w:rPr>
              <w:t>SITECHAR</w:t>
            </w:r>
            <w:r w:rsidRPr="002C0425">
              <w:rPr>
                <w:szCs w:val="20"/>
              </w:rPr>
              <w:tab/>
              <w:t>site characteristics (as habitat or landscape structure)</w:t>
            </w:r>
          </w:p>
        </w:tc>
      </w:tr>
    </w:tbl>
    <w:p w:rsidR="00F37210" w:rsidRPr="002C0425" w:rsidRDefault="00F37210" w:rsidP="00C30701">
      <w:pPr>
        <w:pStyle w:val="berschrift4"/>
      </w:pPr>
      <w:bookmarkStart w:id="69" w:name="_Ref306723432"/>
      <w:bookmarkStart w:id="70" w:name="_Toc306968634"/>
      <w:r w:rsidRPr="002C0425">
        <w:t>Reference list for medium</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Reference list for medium</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LISTMED</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Medium code list</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EnvEurope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EnvEurope</w:t>
            </w:r>
          </w:p>
          <w:p w:rsidR="00F37210" w:rsidRPr="002C0425" w:rsidRDefault="00F37210" w:rsidP="00C4100E">
            <w:pPr>
              <w:ind w:left="1265" w:hanging="1265"/>
              <w:rPr>
                <w:szCs w:val="20"/>
              </w:rPr>
            </w:pPr>
            <w:r w:rsidRPr="002C0425">
              <w:rPr>
                <w:szCs w:val="20"/>
              </w:rPr>
              <w:t>IM</w:t>
            </w:r>
            <w:r w:rsidRPr="002C0425">
              <w:rPr>
                <w:szCs w:val="20"/>
              </w:rPr>
              <w:tab/>
              <w:t>ICP Integrated Monitoring</w:t>
            </w:r>
          </w:p>
          <w:p w:rsidR="00F37210" w:rsidRPr="002C0425" w:rsidRDefault="00F37210" w:rsidP="00C4100E">
            <w:pPr>
              <w:ind w:left="1265" w:hanging="1265"/>
              <w:rPr>
                <w:szCs w:val="20"/>
              </w:rPr>
            </w:pPr>
            <w:r w:rsidRPr="002C0425">
              <w:rPr>
                <w:szCs w:val="20"/>
              </w:rPr>
              <w:t>DB</w:t>
            </w:r>
          </w:p>
        </w:tc>
      </w:tr>
    </w:tbl>
    <w:p w:rsidR="00F37210" w:rsidRPr="002C0425" w:rsidRDefault="00F37210" w:rsidP="00C30701">
      <w:pPr>
        <w:pStyle w:val="berschrift4"/>
      </w:pPr>
      <w:r w:rsidRPr="002C0425">
        <w:t>Altitude or depth - maximum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Altitude or depth - maximum</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MAX_LEVEL</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measurement level in [cm]; the soil/rock surface is the zero level; in case of aquatic systems it also could be given as from to level (e.g. 0 - -20)</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-20</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Number in [cm]</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None</w:t>
            </w:r>
          </w:p>
        </w:tc>
      </w:tr>
    </w:tbl>
    <w:p w:rsidR="00F37210" w:rsidRPr="002C0425" w:rsidRDefault="00F37210" w:rsidP="00C30701">
      <w:pPr>
        <w:pStyle w:val="berschrift4"/>
      </w:pPr>
      <w:bookmarkStart w:id="71" w:name="_Toc309391126"/>
      <w:bookmarkStart w:id="72" w:name="_Toc306968636"/>
      <w:bookmarkStart w:id="73" w:name="_Ref306723448"/>
      <w:r w:rsidRPr="002C0425">
        <w:t>Altitude or depth minimum</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071384">
        <w:tc>
          <w:tcPr>
            <w:tcW w:w="2988" w:type="dxa"/>
            <w:tcBorders>
              <w:top w:val="single" w:sz="12" w:space="0" w:color="auto"/>
              <w:left w:val="single" w:sz="12" w:space="0" w:color="auto"/>
              <w:bottom w:val="single" w:sz="12" w:space="0" w:color="auto"/>
              <w:right w:val="nil"/>
            </w:tcBorders>
          </w:tcPr>
          <w:p w:rsidR="00F37210" w:rsidRPr="002C0425" w:rsidRDefault="00F37210" w:rsidP="00071384">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071384">
            <w:pPr>
              <w:rPr>
                <w:b/>
              </w:rPr>
            </w:pPr>
            <w:r w:rsidRPr="002C0425">
              <w:rPr>
                <w:b/>
              </w:rPr>
              <w:t>Altitude or depth minimum</w:t>
            </w:r>
          </w:p>
        </w:tc>
      </w:tr>
      <w:tr w:rsidR="00F37210" w:rsidRPr="002C0425" w:rsidTr="00071384">
        <w:tc>
          <w:tcPr>
            <w:tcW w:w="2988" w:type="dxa"/>
            <w:tcBorders>
              <w:top w:val="single" w:sz="12" w:space="0" w:color="auto"/>
              <w:left w:val="single" w:sz="12" w:space="0" w:color="auto"/>
            </w:tcBorders>
            <w:shd w:val="clear" w:color="auto" w:fill="C0C0C0"/>
          </w:tcPr>
          <w:p w:rsidR="00F37210" w:rsidRPr="002C0425" w:rsidRDefault="00F37210" w:rsidP="00071384">
            <w:pPr>
              <w:rPr>
                <w:szCs w:val="20"/>
              </w:rPr>
            </w:pPr>
            <w:r w:rsidRPr="002C0425">
              <w:rPr>
                <w:szCs w:val="20"/>
              </w:rPr>
              <w:lastRenderedPageBreak/>
              <w:t>Column name</w:t>
            </w:r>
          </w:p>
        </w:tc>
        <w:tc>
          <w:tcPr>
            <w:tcW w:w="6298" w:type="dxa"/>
            <w:tcBorders>
              <w:top w:val="single" w:sz="12" w:space="0" w:color="auto"/>
              <w:right w:val="single" w:sz="12" w:space="0" w:color="auto"/>
            </w:tcBorders>
          </w:tcPr>
          <w:p w:rsidR="00F37210" w:rsidRPr="002C0425" w:rsidRDefault="00F37210" w:rsidP="00071384">
            <w:pPr>
              <w:rPr>
                <w:szCs w:val="20"/>
              </w:rPr>
            </w:pPr>
            <w:r w:rsidRPr="002C0425">
              <w:rPr>
                <w:szCs w:val="20"/>
              </w:rPr>
              <w:t>MIN_LEVEL</w:t>
            </w:r>
          </w:p>
        </w:tc>
      </w:tr>
      <w:tr w:rsidR="00F37210" w:rsidRPr="002C0425" w:rsidTr="00071384">
        <w:tc>
          <w:tcPr>
            <w:tcW w:w="2988" w:type="dxa"/>
            <w:tcBorders>
              <w:top w:val="single" w:sz="12" w:space="0" w:color="auto"/>
              <w:left w:val="single" w:sz="12" w:space="0" w:color="auto"/>
            </w:tcBorders>
            <w:shd w:val="clear" w:color="auto" w:fill="C0C0C0"/>
          </w:tcPr>
          <w:p w:rsidR="00F37210" w:rsidRPr="002C0425" w:rsidRDefault="00F37210" w:rsidP="00071384">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071384">
            <w:pPr>
              <w:rPr>
                <w:szCs w:val="20"/>
              </w:rPr>
            </w:pPr>
            <w:r w:rsidRPr="002C0425">
              <w:t>measurement level in [cm]; the soil/rock surface is the zero level; in case of aquatic systems minimum depth to sampling</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Obligation/condition</w:t>
            </w:r>
          </w:p>
        </w:tc>
        <w:tc>
          <w:tcPr>
            <w:tcW w:w="6298" w:type="dxa"/>
            <w:tcBorders>
              <w:right w:val="single" w:sz="12" w:space="0" w:color="auto"/>
            </w:tcBorders>
          </w:tcPr>
          <w:p w:rsidR="00F37210" w:rsidRPr="002C0425" w:rsidRDefault="00F37210" w:rsidP="00071384">
            <w:pPr>
              <w:rPr>
                <w:szCs w:val="20"/>
              </w:rPr>
            </w:pPr>
            <w:r w:rsidRPr="002C0425">
              <w:rPr>
                <w:szCs w:val="20"/>
              </w:rPr>
              <w:t>Mandatory</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Multiplicity</w:t>
            </w:r>
          </w:p>
        </w:tc>
        <w:tc>
          <w:tcPr>
            <w:tcW w:w="6298" w:type="dxa"/>
            <w:tcBorders>
              <w:right w:val="single" w:sz="12" w:space="0" w:color="auto"/>
            </w:tcBorders>
          </w:tcPr>
          <w:p w:rsidR="00F37210" w:rsidRPr="002C0425" w:rsidRDefault="00F37210" w:rsidP="00071384">
            <w:pPr>
              <w:rPr>
                <w:szCs w:val="20"/>
              </w:rPr>
            </w:pPr>
            <w:r w:rsidRPr="002C0425">
              <w:rPr>
                <w:szCs w:val="20"/>
              </w:rPr>
              <w:t>1</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Example</w:t>
            </w:r>
          </w:p>
        </w:tc>
        <w:tc>
          <w:tcPr>
            <w:tcW w:w="6298" w:type="dxa"/>
            <w:tcBorders>
              <w:right w:val="single" w:sz="12" w:space="0" w:color="auto"/>
            </w:tcBorders>
          </w:tcPr>
          <w:p w:rsidR="00F37210" w:rsidRPr="002C0425" w:rsidRDefault="00F37210" w:rsidP="00071384">
            <w:pPr>
              <w:spacing w:after="0"/>
              <w:rPr>
                <w:szCs w:val="20"/>
              </w:rPr>
            </w:pPr>
            <w:r w:rsidRPr="002C0425">
              <w:rPr>
                <w:szCs w:val="20"/>
              </w:rPr>
              <w:t>0</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Format</w:t>
            </w:r>
          </w:p>
        </w:tc>
        <w:tc>
          <w:tcPr>
            <w:tcW w:w="6298" w:type="dxa"/>
            <w:tcBorders>
              <w:right w:val="single" w:sz="12" w:space="0" w:color="auto"/>
            </w:tcBorders>
          </w:tcPr>
          <w:p w:rsidR="00F37210" w:rsidRPr="002C0425" w:rsidRDefault="00F37210" w:rsidP="00071384">
            <w:pPr>
              <w:rPr>
                <w:szCs w:val="20"/>
              </w:rPr>
            </w:pPr>
            <w:r w:rsidRPr="002C0425">
              <w:rPr>
                <w:szCs w:val="20"/>
              </w:rPr>
              <w:t>Number in [cm]</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Reference list</w:t>
            </w:r>
          </w:p>
        </w:tc>
        <w:tc>
          <w:tcPr>
            <w:tcW w:w="6298" w:type="dxa"/>
            <w:tcBorders>
              <w:right w:val="single" w:sz="12" w:space="0" w:color="auto"/>
            </w:tcBorders>
          </w:tcPr>
          <w:p w:rsidR="00F37210" w:rsidRPr="002C0425" w:rsidRDefault="00F37210" w:rsidP="00071384">
            <w:pPr>
              <w:ind w:left="1265" w:hanging="1265"/>
              <w:rPr>
                <w:szCs w:val="20"/>
              </w:rPr>
            </w:pPr>
            <w:r w:rsidRPr="002C0425">
              <w:rPr>
                <w:szCs w:val="20"/>
              </w:rPr>
              <w:t>None</w:t>
            </w:r>
          </w:p>
        </w:tc>
      </w:tr>
    </w:tbl>
    <w:p w:rsidR="00F37210" w:rsidRPr="002C0425" w:rsidRDefault="00F37210" w:rsidP="00C30701">
      <w:pPr>
        <w:pStyle w:val="berschrift4"/>
      </w:pPr>
      <w:r w:rsidRPr="002C0425">
        <w:t>Size</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Size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SIZE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Size of the sampling plot where the observation takes place or the size of the area for which the aggregated values are representative (e.g. the site or part of the site such as the forested area)</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100</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Number in [m²]</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tabs>
                <w:tab w:val="left" w:pos="1265"/>
              </w:tabs>
              <w:spacing w:after="0"/>
              <w:ind w:left="1264" w:hanging="1264"/>
              <w:rPr>
                <w:szCs w:val="20"/>
              </w:rPr>
            </w:pPr>
            <w:r w:rsidRPr="002C0425">
              <w:rPr>
                <w:szCs w:val="20"/>
              </w:rPr>
              <w:t>None</w:t>
            </w:r>
          </w:p>
        </w:tc>
      </w:tr>
    </w:tbl>
    <w:p w:rsidR="00F37210" w:rsidRPr="002C0425" w:rsidRDefault="00F37210" w:rsidP="00C30701">
      <w:pPr>
        <w:pStyle w:val="berschrift4"/>
      </w:pPr>
      <w:bookmarkStart w:id="74" w:name="_Toc306968637"/>
      <w:r w:rsidRPr="002C0425">
        <w:t>Year of observation</w:t>
      </w:r>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Year of observation</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YEAR</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Year of the measurement or the year for which the measurements were aggregated the year of an observation (e.g. plants)</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2004</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Number </w:t>
            </w:r>
            <w:r w:rsidRPr="002C0425">
              <w:sym w:font="Wingdings" w:char="F0E0"/>
            </w:r>
            <w:r w:rsidRPr="002C0425">
              <w:rPr>
                <w:szCs w:val="20"/>
              </w:rPr>
              <w:t xml:space="preserve"> YYYY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None</w:t>
            </w:r>
          </w:p>
        </w:tc>
      </w:tr>
    </w:tbl>
    <w:p w:rsidR="00F37210" w:rsidRPr="002C0425" w:rsidRDefault="00F37210" w:rsidP="00C30701">
      <w:pPr>
        <w:pStyle w:val="berschrift4"/>
      </w:pPr>
      <w:bookmarkStart w:id="75" w:name="_Ref306723453"/>
      <w:bookmarkStart w:id="76" w:name="_Toc306968638"/>
      <w:r w:rsidRPr="002C0425">
        <w:t>Month of observation</w:t>
      </w:r>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Month of observation</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MONTH</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Month of the measurement or the month for which the measurements were aggregated; the month of the observation (e.g. plants)</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lastRenderedPageBreak/>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Conditional if monthly observations are provided, in case of yearly reporting the MONTH is left blank</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12</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Number </w:t>
            </w:r>
            <w:r w:rsidRPr="002C0425">
              <w:sym w:font="Wingdings" w:char="F0E0"/>
            </w:r>
            <w:r w:rsidRPr="002C0425">
              <w:rPr>
                <w:szCs w:val="20"/>
              </w:rPr>
              <w:t xml:space="preserve"> MM</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None</w:t>
            </w:r>
          </w:p>
        </w:tc>
      </w:tr>
    </w:tbl>
    <w:p w:rsidR="00F37210" w:rsidRPr="002C0425" w:rsidRDefault="00F37210" w:rsidP="00C30701">
      <w:pPr>
        <w:pStyle w:val="berschrift4"/>
      </w:pPr>
      <w:bookmarkStart w:id="77" w:name="_Ref306723460"/>
      <w:bookmarkStart w:id="78" w:name="_Toc306968639"/>
      <w:r w:rsidRPr="002C0425">
        <w:t>Day of the observation</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Day of the observation</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DAY</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Day of the measurement or observation; usually not provided as monthly sums or means are reported</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Conditional if the daily observations are provided, in case of monthly reporting the DAY is left blank</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12</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Number </w:t>
            </w:r>
            <w:r w:rsidRPr="002C0425">
              <w:sym w:font="Wingdings" w:char="F0E0"/>
            </w:r>
            <w:r w:rsidRPr="002C0425">
              <w:rPr>
                <w:szCs w:val="20"/>
              </w:rPr>
              <w:t xml:space="preserve"> DD</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None</w:t>
            </w:r>
          </w:p>
        </w:tc>
      </w:tr>
    </w:tbl>
    <w:p w:rsidR="00F37210" w:rsidRPr="002C0425" w:rsidRDefault="00F37210" w:rsidP="00C30701">
      <w:pPr>
        <w:pStyle w:val="berschrift4"/>
      </w:pPr>
      <w:bookmarkStart w:id="79" w:name="_Toc309391131"/>
      <w:bookmarkStart w:id="80" w:name="_Ref306723468"/>
      <w:bookmarkStart w:id="81" w:name="_Toc306968640"/>
      <w:r w:rsidRPr="002C0425">
        <w:t>Hour of the observation</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071384">
        <w:tc>
          <w:tcPr>
            <w:tcW w:w="2988" w:type="dxa"/>
            <w:tcBorders>
              <w:top w:val="single" w:sz="12" w:space="0" w:color="auto"/>
              <w:left w:val="single" w:sz="12" w:space="0" w:color="auto"/>
              <w:bottom w:val="single" w:sz="12" w:space="0" w:color="auto"/>
              <w:right w:val="nil"/>
            </w:tcBorders>
          </w:tcPr>
          <w:p w:rsidR="00F37210" w:rsidRPr="002C0425" w:rsidRDefault="00F37210" w:rsidP="00071384">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071384">
            <w:pPr>
              <w:rPr>
                <w:b/>
              </w:rPr>
            </w:pPr>
            <w:r w:rsidRPr="002C0425">
              <w:rPr>
                <w:b/>
              </w:rPr>
              <w:t>Hour of the observation</w:t>
            </w:r>
          </w:p>
        </w:tc>
      </w:tr>
      <w:tr w:rsidR="00F37210" w:rsidRPr="002C0425" w:rsidTr="00071384">
        <w:tc>
          <w:tcPr>
            <w:tcW w:w="2988" w:type="dxa"/>
            <w:tcBorders>
              <w:top w:val="single" w:sz="12" w:space="0" w:color="auto"/>
              <w:left w:val="single" w:sz="12" w:space="0" w:color="auto"/>
            </w:tcBorders>
            <w:shd w:val="clear" w:color="auto" w:fill="C0C0C0"/>
          </w:tcPr>
          <w:p w:rsidR="00F37210" w:rsidRPr="002C0425" w:rsidRDefault="00F37210" w:rsidP="00071384">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071384">
            <w:pPr>
              <w:rPr>
                <w:szCs w:val="20"/>
              </w:rPr>
            </w:pPr>
            <w:r w:rsidRPr="002C0425">
              <w:rPr>
                <w:szCs w:val="20"/>
              </w:rPr>
              <w:t>HOUR</w:t>
            </w:r>
          </w:p>
        </w:tc>
      </w:tr>
      <w:tr w:rsidR="00F37210" w:rsidRPr="002C0425" w:rsidTr="00071384">
        <w:tc>
          <w:tcPr>
            <w:tcW w:w="2988" w:type="dxa"/>
            <w:tcBorders>
              <w:top w:val="single" w:sz="12" w:space="0" w:color="auto"/>
              <w:left w:val="single" w:sz="12" w:space="0" w:color="auto"/>
            </w:tcBorders>
            <w:shd w:val="clear" w:color="auto" w:fill="C0C0C0"/>
          </w:tcPr>
          <w:p w:rsidR="00F37210" w:rsidRPr="002C0425" w:rsidRDefault="00F37210" w:rsidP="00071384">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071384">
            <w:pPr>
              <w:rPr>
                <w:szCs w:val="20"/>
              </w:rPr>
            </w:pPr>
            <w:r w:rsidRPr="002C0425">
              <w:t>Hour of the measurement or observation</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Obligation/condition</w:t>
            </w:r>
          </w:p>
        </w:tc>
        <w:tc>
          <w:tcPr>
            <w:tcW w:w="6298" w:type="dxa"/>
            <w:tcBorders>
              <w:right w:val="single" w:sz="12" w:space="0" w:color="auto"/>
            </w:tcBorders>
          </w:tcPr>
          <w:p w:rsidR="00F37210" w:rsidRPr="002C0425" w:rsidRDefault="00F37210" w:rsidP="00071384">
            <w:pPr>
              <w:rPr>
                <w:szCs w:val="20"/>
              </w:rPr>
            </w:pPr>
            <w:r w:rsidRPr="002C0425">
              <w:rPr>
                <w:szCs w:val="20"/>
              </w:rPr>
              <w:t>Optional</w:t>
            </w:r>
          </w:p>
          <w:p w:rsidR="00F37210" w:rsidRPr="002C0425" w:rsidRDefault="00F37210" w:rsidP="00071384">
            <w:pPr>
              <w:rPr>
                <w:szCs w:val="20"/>
              </w:rPr>
            </w:pPr>
            <w:r w:rsidRPr="002C0425">
              <w:rPr>
                <w:szCs w:val="20"/>
              </w:rPr>
              <w:t xml:space="preserve">Mandatory in the case of sensor (e.g. meteorological station, probe in water, etc.) </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Multiplicity</w:t>
            </w:r>
          </w:p>
        </w:tc>
        <w:tc>
          <w:tcPr>
            <w:tcW w:w="6298" w:type="dxa"/>
            <w:tcBorders>
              <w:right w:val="single" w:sz="12" w:space="0" w:color="auto"/>
            </w:tcBorders>
          </w:tcPr>
          <w:p w:rsidR="00F37210" w:rsidRPr="002C0425" w:rsidRDefault="00F37210" w:rsidP="00071384">
            <w:pPr>
              <w:rPr>
                <w:szCs w:val="20"/>
              </w:rPr>
            </w:pPr>
            <w:r w:rsidRPr="002C0425">
              <w:rPr>
                <w:szCs w:val="20"/>
              </w:rPr>
              <w:t>1</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Example</w:t>
            </w:r>
          </w:p>
        </w:tc>
        <w:tc>
          <w:tcPr>
            <w:tcW w:w="6298" w:type="dxa"/>
            <w:tcBorders>
              <w:right w:val="single" w:sz="12" w:space="0" w:color="auto"/>
            </w:tcBorders>
          </w:tcPr>
          <w:p w:rsidR="00F37210" w:rsidRPr="002C0425" w:rsidRDefault="00F37210" w:rsidP="00071384">
            <w:pPr>
              <w:spacing w:after="0"/>
              <w:rPr>
                <w:szCs w:val="20"/>
              </w:rPr>
            </w:pPr>
            <w:r w:rsidRPr="002C0425">
              <w:rPr>
                <w:szCs w:val="20"/>
              </w:rPr>
              <w:t>14</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Format</w:t>
            </w:r>
          </w:p>
        </w:tc>
        <w:tc>
          <w:tcPr>
            <w:tcW w:w="6298" w:type="dxa"/>
            <w:tcBorders>
              <w:right w:val="single" w:sz="12" w:space="0" w:color="auto"/>
            </w:tcBorders>
          </w:tcPr>
          <w:p w:rsidR="00F37210" w:rsidRPr="002C0425" w:rsidRDefault="00F37210" w:rsidP="00071384">
            <w:pPr>
              <w:rPr>
                <w:szCs w:val="20"/>
              </w:rPr>
            </w:pPr>
            <w:r w:rsidRPr="002C0425">
              <w:rPr>
                <w:szCs w:val="20"/>
              </w:rPr>
              <w:t xml:space="preserve">Number </w:t>
            </w:r>
            <w:r w:rsidRPr="002C0425">
              <w:sym w:font="Wingdings" w:char="F0E0"/>
            </w:r>
            <w:r w:rsidRPr="002C0425">
              <w:rPr>
                <w:szCs w:val="20"/>
              </w:rPr>
              <w:t xml:space="preserve"> HH</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Reference list</w:t>
            </w:r>
          </w:p>
        </w:tc>
        <w:tc>
          <w:tcPr>
            <w:tcW w:w="6298" w:type="dxa"/>
            <w:tcBorders>
              <w:right w:val="single" w:sz="12" w:space="0" w:color="auto"/>
            </w:tcBorders>
          </w:tcPr>
          <w:p w:rsidR="00F37210" w:rsidRPr="002C0425" w:rsidRDefault="00F37210" w:rsidP="00071384">
            <w:pPr>
              <w:ind w:left="1265" w:hanging="1265"/>
              <w:rPr>
                <w:szCs w:val="20"/>
              </w:rPr>
            </w:pPr>
            <w:r w:rsidRPr="002C0425">
              <w:rPr>
                <w:szCs w:val="20"/>
              </w:rPr>
              <w:t>None</w:t>
            </w:r>
          </w:p>
        </w:tc>
      </w:tr>
    </w:tbl>
    <w:p w:rsidR="00F37210" w:rsidRPr="002C0425" w:rsidRDefault="00F37210" w:rsidP="00C30701">
      <w:pPr>
        <w:pStyle w:val="berschrift4"/>
      </w:pPr>
      <w:bookmarkStart w:id="82" w:name="_Toc309391132"/>
      <w:r w:rsidRPr="002C0425">
        <w:t>Minute of the observation</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071384">
        <w:tc>
          <w:tcPr>
            <w:tcW w:w="2988" w:type="dxa"/>
            <w:tcBorders>
              <w:top w:val="single" w:sz="12" w:space="0" w:color="auto"/>
              <w:left w:val="single" w:sz="12" w:space="0" w:color="auto"/>
              <w:bottom w:val="single" w:sz="12" w:space="0" w:color="auto"/>
              <w:right w:val="nil"/>
            </w:tcBorders>
          </w:tcPr>
          <w:p w:rsidR="00F37210" w:rsidRPr="002C0425" w:rsidRDefault="00F37210" w:rsidP="00071384">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071384">
            <w:pPr>
              <w:rPr>
                <w:b/>
              </w:rPr>
            </w:pPr>
            <w:r w:rsidRPr="002C0425">
              <w:rPr>
                <w:b/>
              </w:rPr>
              <w:t>Minute of the observation</w:t>
            </w:r>
          </w:p>
        </w:tc>
      </w:tr>
      <w:tr w:rsidR="00F37210" w:rsidRPr="002C0425" w:rsidTr="00071384">
        <w:tc>
          <w:tcPr>
            <w:tcW w:w="2988" w:type="dxa"/>
            <w:tcBorders>
              <w:top w:val="single" w:sz="12" w:space="0" w:color="auto"/>
              <w:left w:val="single" w:sz="12" w:space="0" w:color="auto"/>
            </w:tcBorders>
            <w:shd w:val="clear" w:color="auto" w:fill="C0C0C0"/>
          </w:tcPr>
          <w:p w:rsidR="00F37210" w:rsidRPr="002C0425" w:rsidRDefault="00F37210" w:rsidP="00071384">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071384">
            <w:pPr>
              <w:rPr>
                <w:szCs w:val="20"/>
              </w:rPr>
            </w:pPr>
            <w:r w:rsidRPr="002C0425">
              <w:rPr>
                <w:szCs w:val="20"/>
              </w:rPr>
              <w:t>MINUTE</w:t>
            </w:r>
          </w:p>
        </w:tc>
      </w:tr>
      <w:tr w:rsidR="00F37210" w:rsidRPr="002C0425" w:rsidTr="00071384">
        <w:tc>
          <w:tcPr>
            <w:tcW w:w="2988" w:type="dxa"/>
            <w:tcBorders>
              <w:top w:val="single" w:sz="12" w:space="0" w:color="auto"/>
              <w:left w:val="single" w:sz="12" w:space="0" w:color="auto"/>
            </w:tcBorders>
            <w:shd w:val="clear" w:color="auto" w:fill="C0C0C0"/>
          </w:tcPr>
          <w:p w:rsidR="00F37210" w:rsidRPr="002C0425" w:rsidRDefault="00F37210" w:rsidP="00071384">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071384">
            <w:pPr>
              <w:rPr>
                <w:szCs w:val="20"/>
              </w:rPr>
            </w:pPr>
            <w:r w:rsidRPr="002C0425">
              <w:t>MINUTE of the measurement or observation</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Obligation/condition</w:t>
            </w:r>
          </w:p>
        </w:tc>
        <w:tc>
          <w:tcPr>
            <w:tcW w:w="6298" w:type="dxa"/>
            <w:tcBorders>
              <w:right w:val="single" w:sz="12" w:space="0" w:color="auto"/>
            </w:tcBorders>
          </w:tcPr>
          <w:p w:rsidR="00F37210" w:rsidRPr="002C0425" w:rsidRDefault="00F37210" w:rsidP="00071384">
            <w:pPr>
              <w:rPr>
                <w:szCs w:val="20"/>
              </w:rPr>
            </w:pPr>
            <w:r w:rsidRPr="002C0425">
              <w:rPr>
                <w:szCs w:val="20"/>
              </w:rPr>
              <w:t>Optional</w:t>
            </w:r>
          </w:p>
          <w:p w:rsidR="00F37210" w:rsidRPr="002C0425" w:rsidRDefault="00F37210" w:rsidP="00071384">
            <w:pPr>
              <w:rPr>
                <w:szCs w:val="20"/>
              </w:rPr>
            </w:pPr>
            <w:r w:rsidRPr="002C0425">
              <w:rPr>
                <w:szCs w:val="20"/>
              </w:rPr>
              <w:t xml:space="preserve">Mandatory in the case of sensor (e.g. meteorological station, probe in water, etc.) </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lastRenderedPageBreak/>
              <w:t>Multiplicity</w:t>
            </w:r>
          </w:p>
        </w:tc>
        <w:tc>
          <w:tcPr>
            <w:tcW w:w="6298" w:type="dxa"/>
            <w:tcBorders>
              <w:right w:val="single" w:sz="12" w:space="0" w:color="auto"/>
            </w:tcBorders>
          </w:tcPr>
          <w:p w:rsidR="00F37210" w:rsidRPr="002C0425" w:rsidRDefault="00F37210" w:rsidP="00071384">
            <w:pPr>
              <w:rPr>
                <w:szCs w:val="20"/>
              </w:rPr>
            </w:pPr>
            <w:r w:rsidRPr="002C0425">
              <w:rPr>
                <w:szCs w:val="20"/>
              </w:rPr>
              <w:t>1</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Example</w:t>
            </w:r>
          </w:p>
        </w:tc>
        <w:tc>
          <w:tcPr>
            <w:tcW w:w="6298" w:type="dxa"/>
            <w:tcBorders>
              <w:right w:val="single" w:sz="12" w:space="0" w:color="auto"/>
            </w:tcBorders>
          </w:tcPr>
          <w:p w:rsidR="00F37210" w:rsidRPr="002C0425" w:rsidRDefault="00F37210" w:rsidP="00071384">
            <w:pPr>
              <w:spacing w:after="0"/>
              <w:rPr>
                <w:szCs w:val="20"/>
              </w:rPr>
            </w:pPr>
            <w:r w:rsidRPr="002C0425">
              <w:rPr>
                <w:szCs w:val="20"/>
              </w:rPr>
              <w:t>53</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Format</w:t>
            </w:r>
          </w:p>
        </w:tc>
        <w:tc>
          <w:tcPr>
            <w:tcW w:w="6298" w:type="dxa"/>
            <w:tcBorders>
              <w:right w:val="single" w:sz="12" w:space="0" w:color="auto"/>
            </w:tcBorders>
          </w:tcPr>
          <w:p w:rsidR="00F37210" w:rsidRPr="002C0425" w:rsidRDefault="00F37210" w:rsidP="00071384">
            <w:pPr>
              <w:rPr>
                <w:szCs w:val="20"/>
              </w:rPr>
            </w:pPr>
            <w:r w:rsidRPr="002C0425">
              <w:rPr>
                <w:szCs w:val="20"/>
              </w:rPr>
              <w:t xml:space="preserve">Number </w:t>
            </w:r>
            <w:r w:rsidRPr="002C0425">
              <w:sym w:font="Wingdings" w:char="F0E0"/>
            </w:r>
            <w:r w:rsidRPr="002C0425">
              <w:rPr>
                <w:szCs w:val="20"/>
              </w:rPr>
              <w:t xml:space="preserve"> MM</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Reference list</w:t>
            </w:r>
          </w:p>
        </w:tc>
        <w:tc>
          <w:tcPr>
            <w:tcW w:w="6298" w:type="dxa"/>
            <w:tcBorders>
              <w:right w:val="single" w:sz="12" w:space="0" w:color="auto"/>
            </w:tcBorders>
          </w:tcPr>
          <w:p w:rsidR="00F37210" w:rsidRPr="002C0425" w:rsidRDefault="00F37210" w:rsidP="00071384">
            <w:pPr>
              <w:ind w:left="1265" w:hanging="1265"/>
              <w:rPr>
                <w:szCs w:val="20"/>
              </w:rPr>
            </w:pPr>
            <w:r w:rsidRPr="002C0425">
              <w:rPr>
                <w:szCs w:val="20"/>
              </w:rPr>
              <w:t>None</w:t>
            </w:r>
          </w:p>
        </w:tc>
      </w:tr>
    </w:tbl>
    <w:p w:rsidR="00F37210" w:rsidRPr="002C0425" w:rsidRDefault="00F37210" w:rsidP="00C30701">
      <w:pPr>
        <w:pStyle w:val="berschrift4"/>
      </w:pPr>
      <w:bookmarkStart w:id="83" w:name="_Toc309391133"/>
      <w:r w:rsidRPr="002C0425">
        <w:t>Second of the observation</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071384">
        <w:tc>
          <w:tcPr>
            <w:tcW w:w="2988" w:type="dxa"/>
            <w:tcBorders>
              <w:top w:val="single" w:sz="12" w:space="0" w:color="auto"/>
              <w:left w:val="single" w:sz="12" w:space="0" w:color="auto"/>
              <w:bottom w:val="single" w:sz="12" w:space="0" w:color="auto"/>
              <w:right w:val="nil"/>
            </w:tcBorders>
          </w:tcPr>
          <w:p w:rsidR="00F37210" w:rsidRPr="002C0425" w:rsidRDefault="00F37210" w:rsidP="00071384">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071384">
            <w:pPr>
              <w:rPr>
                <w:b/>
              </w:rPr>
            </w:pPr>
            <w:r w:rsidRPr="002C0425">
              <w:rPr>
                <w:b/>
              </w:rPr>
              <w:t>Second of the observation</w:t>
            </w:r>
          </w:p>
        </w:tc>
      </w:tr>
      <w:tr w:rsidR="00F37210" w:rsidRPr="002C0425" w:rsidTr="00071384">
        <w:tc>
          <w:tcPr>
            <w:tcW w:w="2988" w:type="dxa"/>
            <w:tcBorders>
              <w:top w:val="single" w:sz="12" w:space="0" w:color="auto"/>
              <w:left w:val="single" w:sz="12" w:space="0" w:color="auto"/>
            </w:tcBorders>
            <w:shd w:val="clear" w:color="auto" w:fill="C0C0C0"/>
          </w:tcPr>
          <w:p w:rsidR="00F37210" w:rsidRPr="002C0425" w:rsidRDefault="00F37210" w:rsidP="00071384">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071384">
            <w:pPr>
              <w:rPr>
                <w:szCs w:val="20"/>
              </w:rPr>
            </w:pPr>
            <w:r w:rsidRPr="002C0425">
              <w:rPr>
                <w:szCs w:val="20"/>
              </w:rPr>
              <w:t>Second</w:t>
            </w:r>
          </w:p>
        </w:tc>
      </w:tr>
      <w:tr w:rsidR="00F37210" w:rsidRPr="002C0425" w:rsidTr="00071384">
        <w:tc>
          <w:tcPr>
            <w:tcW w:w="2988" w:type="dxa"/>
            <w:tcBorders>
              <w:top w:val="single" w:sz="12" w:space="0" w:color="auto"/>
              <w:left w:val="single" w:sz="12" w:space="0" w:color="auto"/>
            </w:tcBorders>
            <w:shd w:val="clear" w:color="auto" w:fill="C0C0C0"/>
          </w:tcPr>
          <w:p w:rsidR="00F37210" w:rsidRPr="002C0425" w:rsidRDefault="00F37210" w:rsidP="00071384">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071384">
            <w:pPr>
              <w:rPr>
                <w:szCs w:val="20"/>
              </w:rPr>
            </w:pPr>
            <w:r w:rsidRPr="002C0425">
              <w:t>Second of the measurement or observation</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Obligation/condition</w:t>
            </w:r>
          </w:p>
        </w:tc>
        <w:tc>
          <w:tcPr>
            <w:tcW w:w="6298" w:type="dxa"/>
            <w:tcBorders>
              <w:right w:val="single" w:sz="12" w:space="0" w:color="auto"/>
            </w:tcBorders>
          </w:tcPr>
          <w:p w:rsidR="00F37210" w:rsidRPr="002C0425" w:rsidRDefault="00F37210" w:rsidP="00071384">
            <w:pPr>
              <w:rPr>
                <w:szCs w:val="20"/>
              </w:rPr>
            </w:pPr>
            <w:r w:rsidRPr="002C0425">
              <w:rPr>
                <w:szCs w:val="20"/>
              </w:rPr>
              <w:t>Optional</w:t>
            </w:r>
          </w:p>
          <w:p w:rsidR="00F37210" w:rsidRPr="002C0425" w:rsidRDefault="00F37210" w:rsidP="00071384">
            <w:pPr>
              <w:rPr>
                <w:szCs w:val="20"/>
              </w:rPr>
            </w:pPr>
            <w:r w:rsidRPr="002C0425">
              <w:rPr>
                <w:szCs w:val="20"/>
              </w:rPr>
              <w:t xml:space="preserve">Mandatory in the case of sensor (e.g. meteorological station, probe in water, etc.) </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Multiplicity</w:t>
            </w:r>
          </w:p>
        </w:tc>
        <w:tc>
          <w:tcPr>
            <w:tcW w:w="6298" w:type="dxa"/>
            <w:tcBorders>
              <w:right w:val="single" w:sz="12" w:space="0" w:color="auto"/>
            </w:tcBorders>
          </w:tcPr>
          <w:p w:rsidR="00F37210" w:rsidRPr="002C0425" w:rsidRDefault="00F37210" w:rsidP="00071384">
            <w:pPr>
              <w:rPr>
                <w:szCs w:val="20"/>
              </w:rPr>
            </w:pPr>
            <w:r w:rsidRPr="002C0425">
              <w:rPr>
                <w:szCs w:val="20"/>
              </w:rPr>
              <w:t>1</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Example</w:t>
            </w:r>
          </w:p>
        </w:tc>
        <w:tc>
          <w:tcPr>
            <w:tcW w:w="6298" w:type="dxa"/>
            <w:tcBorders>
              <w:right w:val="single" w:sz="12" w:space="0" w:color="auto"/>
            </w:tcBorders>
          </w:tcPr>
          <w:p w:rsidR="00F37210" w:rsidRPr="002C0425" w:rsidRDefault="00F37210" w:rsidP="00071384">
            <w:pPr>
              <w:spacing w:after="0"/>
              <w:rPr>
                <w:szCs w:val="20"/>
              </w:rPr>
            </w:pPr>
            <w:r w:rsidRPr="002C0425">
              <w:rPr>
                <w:szCs w:val="20"/>
              </w:rPr>
              <w:t>43</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Format</w:t>
            </w:r>
          </w:p>
        </w:tc>
        <w:tc>
          <w:tcPr>
            <w:tcW w:w="6298" w:type="dxa"/>
            <w:tcBorders>
              <w:right w:val="single" w:sz="12" w:space="0" w:color="auto"/>
            </w:tcBorders>
          </w:tcPr>
          <w:p w:rsidR="00F37210" w:rsidRPr="002C0425" w:rsidRDefault="00F37210" w:rsidP="00071384">
            <w:pPr>
              <w:rPr>
                <w:szCs w:val="20"/>
              </w:rPr>
            </w:pPr>
            <w:r w:rsidRPr="002C0425">
              <w:rPr>
                <w:szCs w:val="20"/>
              </w:rPr>
              <w:t xml:space="preserve">Number </w:t>
            </w:r>
            <w:r w:rsidRPr="002C0425">
              <w:sym w:font="Wingdings" w:char="F0E0"/>
            </w:r>
            <w:r w:rsidRPr="002C0425">
              <w:rPr>
                <w:szCs w:val="20"/>
              </w:rPr>
              <w:t xml:space="preserve"> SS</w:t>
            </w:r>
          </w:p>
        </w:tc>
      </w:tr>
      <w:tr w:rsidR="00F37210" w:rsidRPr="002C0425" w:rsidTr="00071384">
        <w:tc>
          <w:tcPr>
            <w:tcW w:w="2988" w:type="dxa"/>
            <w:tcBorders>
              <w:left w:val="single" w:sz="12" w:space="0" w:color="auto"/>
            </w:tcBorders>
            <w:shd w:val="clear" w:color="auto" w:fill="C0C0C0"/>
          </w:tcPr>
          <w:p w:rsidR="00F37210" w:rsidRPr="002C0425" w:rsidRDefault="00F37210" w:rsidP="00071384">
            <w:pPr>
              <w:rPr>
                <w:szCs w:val="20"/>
              </w:rPr>
            </w:pPr>
            <w:r w:rsidRPr="002C0425">
              <w:rPr>
                <w:szCs w:val="20"/>
              </w:rPr>
              <w:t>Reference list</w:t>
            </w:r>
          </w:p>
        </w:tc>
        <w:tc>
          <w:tcPr>
            <w:tcW w:w="6298" w:type="dxa"/>
            <w:tcBorders>
              <w:right w:val="single" w:sz="12" w:space="0" w:color="auto"/>
            </w:tcBorders>
          </w:tcPr>
          <w:p w:rsidR="00F37210" w:rsidRPr="002C0425" w:rsidRDefault="00F37210" w:rsidP="00071384">
            <w:pPr>
              <w:ind w:left="1265" w:hanging="1265"/>
              <w:rPr>
                <w:szCs w:val="20"/>
              </w:rPr>
            </w:pPr>
            <w:r w:rsidRPr="002C0425">
              <w:rPr>
                <w:szCs w:val="20"/>
              </w:rPr>
              <w:t>None</w:t>
            </w:r>
          </w:p>
        </w:tc>
      </w:tr>
    </w:tbl>
    <w:p w:rsidR="00F37210" w:rsidRPr="002C0425" w:rsidRDefault="00F37210" w:rsidP="00C30701">
      <w:pPr>
        <w:pStyle w:val="berschrift4"/>
      </w:pPr>
      <w:r w:rsidRPr="002C0425">
        <w:t>Spool of the observation</w:t>
      </w:r>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Spool of the observation</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SPOOL</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spatial pool as the number of devices (e.g. sensors, sampling units, etc.) or sampling plots (e.g. subplots of a bigger plot area) used to measure a parameter</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5</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Number</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None</w:t>
            </w:r>
          </w:p>
        </w:tc>
      </w:tr>
    </w:tbl>
    <w:p w:rsidR="00F37210" w:rsidRPr="002C0425" w:rsidRDefault="00F37210" w:rsidP="00C30701">
      <w:pPr>
        <w:pStyle w:val="berschrift4"/>
      </w:pPr>
      <w:bookmarkStart w:id="84" w:name="_Ref306724778"/>
      <w:r w:rsidRPr="002C0425">
        <w:t>Dataset taxonomic rank value</w:t>
      </w:r>
    </w:p>
    <w:p w:rsidR="00F37210" w:rsidRPr="002C0425" w:rsidRDefault="00F37210" w:rsidP="00C4100E">
      <w:r w:rsidRPr="002C0425">
        <w:t xml:space="preserve">Species names are defined according to the species lists provided by ICP Integrated Monitoring, which are based on international standards (e.g. the Flora </w:t>
      </w:r>
      <w:proofErr w:type="spellStart"/>
      <w:r w:rsidRPr="002C0425">
        <w:t>Europea</w:t>
      </w:r>
      <w:proofErr w:type="spellEnd"/>
      <w:r w:rsidRPr="002C0425">
        <w:t>). Not all species of all sites will be found in these lists. If so, add your own list, which includes the species name and nomenclature. The specific species lists have to be reported with the species data. Please be careful with synonyms and check if your species really doesn’t exist in the provided list.</w:t>
      </w:r>
    </w:p>
    <w:p w:rsidR="00F37210" w:rsidRPr="002C0425" w:rsidRDefault="00F37210" w:rsidP="00C4100E">
      <w:r w:rsidRPr="002C0425">
        <w:t>The species code lists are not directly worked into the reporting file. Please refer to the directory _</w:t>
      </w:r>
      <w:proofErr w:type="spellStart"/>
      <w:r w:rsidRPr="002C0425">
        <w:t>ref_list_species</w:t>
      </w:r>
      <w:proofErr w:type="spellEnd"/>
      <w:r w:rsidRPr="002C0425">
        <w:t xml:space="preserve"> to select the appropriate species for the reporting. The species lists are provided as </w:t>
      </w:r>
      <w:proofErr w:type="spellStart"/>
      <w:r w:rsidRPr="002C0425">
        <w:t>textfiles</w:t>
      </w:r>
      <w:proofErr w:type="spellEnd"/>
      <w:r w:rsidRPr="002C0425">
        <w:t xml:space="preserve"> (*.EXP) – please rename them to *.txt to open them or import them directly to Excel.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Dataset taxonomic rank value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TAXA</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lastRenderedPageBreak/>
              <w:t>Definition</w:t>
            </w:r>
          </w:p>
        </w:tc>
        <w:tc>
          <w:tcPr>
            <w:tcW w:w="6298" w:type="dxa"/>
            <w:tcBorders>
              <w:top w:val="single" w:sz="12" w:space="0" w:color="auto"/>
              <w:right w:val="single" w:sz="12" w:space="0" w:color="auto"/>
            </w:tcBorders>
          </w:tcPr>
          <w:p w:rsidR="00F37210" w:rsidRPr="002C0425" w:rsidRDefault="00F37210" w:rsidP="002C0425">
            <w:pPr>
              <w:rPr>
                <w:szCs w:val="20"/>
              </w:rPr>
            </w:pPr>
            <w:r w:rsidRPr="002C0425">
              <w:t>Name of the taxa. For the specie us</w:t>
            </w:r>
            <w:r w:rsidR="002C0425">
              <w:t>e</w:t>
            </w:r>
            <w:r w:rsidRPr="002C0425">
              <w:t xml:space="preserve"> a 3 (genus) + 4 (species) letter code, and for another taxa level us</w:t>
            </w:r>
            <w:r w:rsidR="002C0425">
              <w:t>e</w:t>
            </w:r>
            <w:r w:rsidRPr="002C0425">
              <w:t xml:space="preserve"> the first t</w:t>
            </w:r>
            <w:r w:rsidR="002C0425">
              <w:t>w</w:t>
            </w:r>
            <w:r w:rsidRPr="002C0425">
              <w:t>o letter</w:t>
            </w:r>
            <w:r w:rsidR="002C0425">
              <w:t>s</w:t>
            </w:r>
            <w:r w:rsidRPr="002C0425">
              <w:t xml:space="preserve"> of taxa rank name.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DE24B6">
            <w:pPr>
              <w:rPr>
                <w:szCs w:val="20"/>
              </w:rPr>
            </w:pPr>
            <w:r w:rsidRPr="002C0425">
              <w:rPr>
                <w:szCs w:val="20"/>
              </w:rPr>
              <w:t>Mandatory for species observation data (e.g. vegetation plot, biotic samples) – in case of bio-geochemical data this field remains empty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FAG SYLV</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tabs>
                <w:tab w:val="left" w:pos="1265"/>
              </w:tabs>
              <w:spacing w:after="0"/>
              <w:ind w:left="1264" w:hanging="1264"/>
              <w:rPr>
                <w:szCs w:val="20"/>
              </w:rPr>
            </w:pPr>
            <w:r w:rsidRPr="002C0425">
              <w:rPr>
                <w:szCs w:val="20"/>
              </w:rPr>
              <w:t>see on the ftp-repository the directory __</w:t>
            </w:r>
            <w:proofErr w:type="spellStart"/>
            <w:r w:rsidRPr="002C0425">
              <w:rPr>
                <w:szCs w:val="20"/>
              </w:rPr>
              <w:t>ref_list_species</w:t>
            </w:r>
            <w:proofErr w:type="spellEnd"/>
          </w:p>
        </w:tc>
      </w:tr>
    </w:tbl>
    <w:p w:rsidR="00F37210" w:rsidRPr="002C0425" w:rsidRDefault="00F37210" w:rsidP="00C30701">
      <w:pPr>
        <w:pStyle w:val="berschrift4"/>
      </w:pPr>
      <w:bookmarkStart w:id="85" w:name="_Toc306968642"/>
      <w:r w:rsidRPr="002C0425">
        <w:t xml:space="preserve">Reference list for the </w:t>
      </w:r>
      <w:bookmarkEnd w:id="85"/>
      <w:r w:rsidRPr="002C0425">
        <w:t>taxa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DE24B6">
            <w:pPr>
              <w:rPr>
                <w:b/>
              </w:rPr>
            </w:pPr>
            <w:r w:rsidRPr="002C0425">
              <w:rPr>
                <w:b/>
              </w:rPr>
              <w:t>Reference list of the taxa</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LISTTAXA</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Code for the reference list of the species used</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2C0425">
            <w:pPr>
              <w:rPr>
                <w:szCs w:val="20"/>
              </w:rPr>
            </w:pPr>
            <w:r w:rsidRPr="002C0425">
              <w:rPr>
                <w:szCs w:val="20"/>
              </w:rPr>
              <w:t xml:space="preserve">Mandatory for </w:t>
            </w:r>
            <w:r w:rsidR="002C0425">
              <w:rPr>
                <w:szCs w:val="20"/>
              </w:rPr>
              <w:t>species observation</w:t>
            </w:r>
            <w:r w:rsidR="002C0425" w:rsidRPr="002C0425">
              <w:rPr>
                <w:szCs w:val="20"/>
              </w:rPr>
              <w:t xml:space="preserve"> </w:t>
            </w:r>
            <w:r w:rsidRPr="002C0425">
              <w:rPr>
                <w:szCs w:val="20"/>
              </w:rPr>
              <w:t>data</w:t>
            </w:r>
            <w:r w:rsidR="002C0425">
              <w:rPr>
                <w:szCs w:val="20"/>
              </w:rPr>
              <w:t xml:space="preserve"> (e.g. vegetation </w:t>
            </w:r>
            <w:proofErr w:type="spellStart"/>
            <w:r w:rsidR="002C0425">
              <w:rPr>
                <w:szCs w:val="20"/>
              </w:rPr>
              <w:t>relevees</w:t>
            </w:r>
            <w:proofErr w:type="spellEnd"/>
            <w:r w:rsidR="002C0425">
              <w:rPr>
                <w:szCs w:val="20"/>
              </w:rPr>
              <w:t>)</w:t>
            </w:r>
            <w:r w:rsidRPr="002C0425">
              <w:rPr>
                <w:szCs w:val="20"/>
              </w:rPr>
              <w:t xml:space="preserve"> – in case of bio-geochemical data this field remains empty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DB</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tabs>
                <w:tab w:val="left" w:pos="1265"/>
              </w:tabs>
              <w:spacing w:after="0"/>
              <w:ind w:left="1264" w:hanging="1264"/>
              <w:rPr>
                <w:szCs w:val="20"/>
              </w:rPr>
            </w:pPr>
            <w:r w:rsidRPr="002C0425">
              <w:rPr>
                <w:szCs w:val="20"/>
              </w:rPr>
              <w:t>EnvEurope</w:t>
            </w:r>
          </w:p>
        </w:tc>
      </w:tr>
    </w:tbl>
    <w:p w:rsidR="00F37210" w:rsidRPr="002C0425" w:rsidRDefault="00F37210" w:rsidP="00C30701">
      <w:pPr>
        <w:pStyle w:val="berschrift4"/>
      </w:pPr>
      <w:bookmarkStart w:id="86" w:name="_Toc306968643"/>
      <w:r w:rsidRPr="002C0425">
        <w:t>Parameter observed</w:t>
      </w:r>
      <w:bookmarkEnd w:id="84"/>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Parameter observed</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SUBST</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substance code (chemical elements) or parameter (physical measurement) observed in the measurement</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PH</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 </w:t>
            </w:r>
            <w:proofErr w:type="spellStart"/>
            <w:r w:rsidRPr="002C0425">
              <w:rPr>
                <w:szCs w:val="20"/>
              </w:rPr>
              <w:t>Ref_SUBST</w:t>
            </w:r>
            <w:proofErr w:type="spellEnd"/>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DD3C18" w:rsidRDefault="00F37210" w:rsidP="00C4100E">
            <w:pPr>
              <w:tabs>
                <w:tab w:val="left" w:pos="981"/>
                <w:tab w:val="left" w:pos="3809"/>
              </w:tabs>
              <w:spacing w:after="0"/>
              <w:ind w:left="2115" w:hanging="2115"/>
              <w:rPr>
                <w:szCs w:val="20"/>
              </w:rPr>
            </w:pPr>
            <w:r w:rsidRPr="00DD3C18">
              <w:rPr>
                <w:szCs w:val="20"/>
              </w:rPr>
              <w:t>LISTSUB</w:t>
            </w:r>
            <w:r w:rsidRPr="00DD3C18">
              <w:rPr>
                <w:szCs w:val="20"/>
              </w:rPr>
              <w:tab/>
              <w:t>SUBST</w:t>
            </w:r>
            <w:r w:rsidRPr="00DD3C18">
              <w:rPr>
                <w:szCs w:val="20"/>
              </w:rPr>
              <w:tab/>
              <w:t>Name</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ALK     </w:t>
            </w:r>
            <w:r w:rsidRPr="00DD3C18">
              <w:rPr>
                <w:szCs w:val="20"/>
              </w:rPr>
              <w:tab/>
              <w:t>Alkalinity</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BOD     </w:t>
            </w:r>
            <w:r w:rsidRPr="00DD3C18">
              <w:rPr>
                <w:szCs w:val="20"/>
              </w:rPr>
              <w:tab/>
              <w:t>Biochemical oxygen demand</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TC      </w:t>
            </w:r>
            <w:r w:rsidRPr="00DD3C18">
              <w:rPr>
                <w:szCs w:val="20"/>
              </w:rPr>
              <w:tab/>
              <w:t>Total carbon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CODCR   </w:t>
            </w:r>
            <w:r w:rsidRPr="00DD3C18">
              <w:rPr>
                <w:szCs w:val="20"/>
              </w:rPr>
              <w:tab/>
              <w:t>Chemical oxygen demand COD-Cr</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CODMN   </w:t>
            </w:r>
            <w:r w:rsidRPr="00DD3C18">
              <w:rPr>
                <w:szCs w:val="20"/>
              </w:rPr>
              <w:tab/>
              <w:t>Chemical oxygen demand COD-</w:t>
            </w:r>
            <w:proofErr w:type="spellStart"/>
            <w:r w:rsidRPr="00DD3C18">
              <w:rPr>
                <w:szCs w:val="20"/>
              </w:rPr>
              <w:t>Mn</w:t>
            </w:r>
            <w:proofErr w:type="spellEnd"/>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DC      </w:t>
            </w:r>
            <w:r w:rsidRPr="00DD3C18">
              <w:rPr>
                <w:szCs w:val="20"/>
              </w:rPr>
              <w:tab/>
              <w:t>Dissolved carbon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DIC     </w:t>
            </w:r>
            <w:r w:rsidRPr="00DD3C18">
              <w:rPr>
                <w:szCs w:val="20"/>
              </w:rPr>
              <w:tab/>
              <w:t>Dissolved inorganic carbon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DOC     </w:t>
            </w:r>
            <w:r w:rsidRPr="00DD3C18">
              <w:rPr>
                <w:szCs w:val="20"/>
              </w:rPr>
              <w:tab/>
              <w:t>Dissolved organic carbon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DOD     </w:t>
            </w:r>
            <w:r w:rsidRPr="00DD3C18">
              <w:rPr>
                <w:szCs w:val="20"/>
              </w:rPr>
              <w:tab/>
              <w:t>Direct oxygen demand</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NH3     </w:t>
            </w:r>
            <w:r w:rsidRPr="00DD3C18">
              <w:rPr>
                <w:szCs w:val="20"/>
              </w:rPr>
              <w:tab/>
              <w:t>Ammonia</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NH4     </w:t>
            </w:r>
            <w:r w:rsidRPr="00DD3C18">
              <w:rPr>
                <w:szCs w:val="20"/>
              </w:rPr>
              <w:tab/>
              <w:t>Ammonium</w:t>
            </w:r>
          </w:p>
          <w:p w:rsidR="00F37210" w:rsidRPr="00DD3C18" w:rsidRDefault="00F37210" w:rsidP="00C4100E">
            <w:pPr>
              <w:tabs>
                <w:tab w:val="left" w:pos="981"/>
                <w:tab w:val="left" w:pos="3809"/>
              </w:tabs>
              <w:spacing w:after="0"/>
              <w:ind w:left="2115" w:hanging="2115"/>
              <w:rPr>
                <w:szCs w:val="20"/>
                <w:lang w:val="de-DE"/>
              </w:rPr>
            </w:pPr>
            <w:r w:rsidRPr="00DD3C18">
              <w:rPr>
                <w:szCs w:val="20"/>
                <w:lang w:val="de-DE"/>
              </w:rPr>
              <w:lastRenderedPageBreak/>
              <w:t>DB</w:t>
            </w:r>
            <w:r w:rsidRPr="00DD3C18">
              <w:rPr>
                <w:szCs w:val="20"/>
                <w:lang w:val="de-DE"/>
              </w:rPr>
              <w:tab/>
              <w:t xml:space="preserve">NH4N    </w:t>
            </w:r>
            <w:r w:rsidRPr="00DD3C18">
              <w:rPr>
                <w:szCs w:val="20"/>
                <w:lang w:val="de-DE"/>
              </w:rPr>
              <w:tab/>
              <w:t xml:space="preserve">Ammonium </w:t>
            </w:r>
            <w:proofErr w:type="spellStart"/>
            <w:r w:rsidRPr="00DD3C18">
              <w:rPr>
                <w:szCs w:val="20"/>
                <w:lang w:val="de-DE"/>
              </w:rPr>
              <w:t>as</w:t>
            </w:r>
            <w:proofErr w:type="spellEnd"/>
            <w:r w:rsidRPr="00DD3C18">
              <w:rPr>
                <w:szCs w:val="20"/>
                <w:lang w:val="de-DE"/>
              </w:rPr>
              <w:t xml:space="preserve"> </w:t>
            </w:r>
            <w:proofErr w:type="spellStart"/>
            <w:r w:rsidRPr="00DD3C18">
              <w:rPr>
                <w:szCs w:val="20"/>
                <w:lang w:val="de-DE"/>
              </w:rPr>
              <w:t>nitrogen</w:t>
            </w:r>
            <w:proofErr w:type="spellEnd"/>
          </w:p>
          <w:p w:rsidR="00F37210" w:rsidRPr="00DD3C18" w:rsidRDefault="00F37210" w:rsidP="00C4100E">
            <w:pPr>
              <w:tabs>
                <w:tab w:val="left" w:pos="981"/>
                <w:tab w:val="left" w:pos="3809"/>
              </w:tabs>
              <w:spacing w:after="0"/>
              <w:ind w:left="2115" w:hanging="2115"/>
              <w:rPr>
                <w:szCs w:val="20"/>
                <w:lang w:val="de-DE"/>
              </w:rPr>
            </w:pPr>
            <w:r w:rsidRPr="00DD3C18">
              <w:rPr>
                <w:szCs w:val="20"/>
                <w:lang w:val="de-DE"/>
              </w:rPr>
              <w:t>DB</w:t>
            </w:r>
            <w:r w:rsidRPr="00DD3C18">
              <w:rPr>
                <w:szCs w:val="20"/>
                <w:lang w:val="de-DE"/>
              </w:rPr>
              <w:tab/>
              <w:t xml:space="preserve">NKJ     </w:t>
            </w:r>
            <w:r w:rsidRPr="00DD3C18">
              <w:rPr>
                <w:szCs w:val="20"/>
                <w:lang w:val="de-DE"/>
              </w:rPr>
              <w:tab/>
            </w:r>
            <w:proofErr w:type="spellStart"/>
            <w:r w:rsidRPr="00DD3C18">
              <w:rPr>
                <w:szCs w:val="20"/>
                <w:lang w:val="de-DE"/>
              </w:rPr>
              <w:t>Kjeldahl</w:t>
            </w:r>
            <w:proofErr w:type="spellEnd"/>
            <w:r w:rsidRPr="00DD3C18">
              <w:rPr>
                <w:szCs w:val="20"/>
                <w:lang w:val="de-DE"/>
              </w:rPr>
              <w:t xml:space="preserve"> </w:t>
            </w:r>
            <w:proofErr w:type="spellStart"/>
            <w:r w:rsidRPr="00DD3C18">
              <w:rPr>
                <w:szCs w:val="20"/>
                <w:lang w:val="de-DE"/>
              </w:rPr>
              <w:t>nitrogen</w:t>
            </w:r>
            <w:proofErr w:type="spellEnd"/>
          </w:p>
          <w:p w:rsidR="00F37210" w:rsidRPr="00DD3C18" w:rsidRDefault="00F37210" w:rsidP="00C4100E">
            <w:pPr>
              <w:tabs>
                <w:tab w:val="left" w:pos="981"/>
                <w:tab w:val="left" w:pos="3809"/>
              </w:tabs>
              <w:spacing w:after="0"/>
              <w:ind w:left="2115" w:hanging="2115"/>
              <w:rPr>
                <w:szCs w:val="20"/>
                <w:lang w:val="de-DE"/>
              </w:rPr>
            </w:pPr>
            <w:r w:rsidRPr="00DD3C18">
              <w:rPr>
                <w:szCs w:val="20"/>
                <w:lang w:val="de-DE"/>
              </w:rPr>
              <w:t>DB</w:t>
            </w:r>
            <w:r w:rsidRPr="00DD3C18">
              <w:rPr>
                <w:szCs w:val="20"/>
                <w:lang w:val="de-DE"/>
              </w:rPr>
              <w:tab/>
              <w:t xml:space="preserve">NO2     </w:t>
            </w:r>
            <w:r w:rsidRPr="00DD3C18">
              <w:rPr>
                <w:szCs w:val="20"/>
                <w:lang w:val="de-DE"/>
              </w:rPr>
              <w:tab/>
              <w:t>Nitrite</w:t>
            </w:r>
          </w:p>
          <w:p w:rsidR="00F37210" w:rsidRPr="00DD3C18" w:rsidRDefault="00F37210" w:rsidP="00C4100E">
            <w:pPr>
              <w:tabs>
                <w:tab w:val="left" w:pos="981"/>
                <w:tab w:val="left" w:pos="3809"/>
              </w:tabs>
              <w:spacing w:after="0"/>
              <w:ind w:left="2115" w:hanging="2115"/>
              <w:rPr>
                <w:szCs w:val="20"/>
                <w:lang w:val="de-DE"/>
              </w:rPr>
            </w:pPr>
            <w:r w:rsidRPr="00DD3C18">
              <w:rPr>
                <w:szCs w:val="20"/>
                <w:lang w:val="de-DE"/>
              </w:rPr>
              <w:t>DB</w:t>
            </w:r>
            <w:r w:rsidRPr="00DD3C18">
              <w:rPr>
                <w:szCs w:val="20"/>
                <w:lang w:val="de-DE"/>
              </w:rPr>
              <w:tab/>
              <w:t xml:space="preserve">NO23    </w:t>
            </w:r>
            <w:r w:rsidRPr="00DD3C18">
              <w:rPr>
                <w:szCs w:val="20"/>
                <w:lang w:val="de-DE"/>
              </w:rPr>
              <w:tab/>
              <w:t xml:space="preserve">Nitrite </w:t>
            </w:r>
            <w:proofErr w:type="spellStart"/>
            <w:r w:rsidRPr="00DD3C18">
              <w:rPr>
                <w:szCs w:val="20"/>
                <w:lang w:val="de-DE"/>
              </w:rPr>
              <w:t>nitrate</w:t>
            </w:r>
            <w:proofErr w:type="spellEnd"/>
          </w:p>
          <w:p w:rsidR="00F37210" w:rsidRPr="00DD3C18" w:rsidRDefault="00F37210" w:rsidP="00C4100E">
            <w:pPr>
              <w:tabs>
                <w:tab w:val="left" w:pos="981"/>
                <w:tab w:val="left" w:pos="3809"/>
              </w:tabs>
              <w:spacing w:after="0"/>
              <w:ind w:left="2115" w:hanging="2115"/>
              <w:rPr>
                <w:szCs w:val="20"/>
                <w:lang w:val="de-DE"/>
              </w:rPr>
            </w:pPr>
            <w:r w:rsidRPr="00DD3C18">
              <w:rPr>
                <w:szCs w:val="20"/>
                <w:lang w:val="de-DE"/>
              </w:rPr>
              <w:t>DB</w:t>
            </w:r>
            <w:r w:rsidRPr="00DD3C18">
              <w:rPr>
                <w:szCs w:val="20"/>
                <w:lang w:val="de-DE"/>
              </w:rPr>
              <w:tab/>
              <w:t xml:space="preserve">NO23N   </w:t>
            </w:r>
            <w:r w:rsidRPr="00DD3C18">
              <w:rPr>
                <w:szCs w:val="20"/>
                <w:lang w:val="de-DE"/>
              </w:rPr>
              <w:tab/>
              <w:t xml:space="preserve">Nitrite </w:t>
            </w:r>
            <w:proofErr w:type="spellStart"/>
            <w:r w:rsidRPr="00DD3C18">
              <w:rPr>
                <w:szCs w:val="20"/>
                <w:lang w:val="de-DE"/>
              </w:rPr>
              <w:t>nitrate</w:t>
            </w:r>
            <w:proofErr w:type="spellEnd"/>
            <w:r w:rsidRPr="00DD3C18">
              <w:rPr>
                <w:szCs w:val="20"/>
                <w:lang w:val="de-DE"/>
              </w:rPr>
              <w:t xml:space="preserve"> </w:t>
            </w:r>
            <w:proofErr w:type="spellStart"/>
            <w:r w:rsidRPr="00DD3C18">
              <w:rPr>
                <w:szCs w:val="20"/>
                <w:lang w:val="de-DE"/>
              </w:rPr>
              <w:t>as</w:t>
            </w:r>
            <w:proofErr w:type="spellEnd"/>
            <w:r w:rsidRPr="00DD3C18">
              <w:rPr>
                <w:szCs w:val="20"/>
                <w:lang w:val="de-DE"/>
              </w:rPr>
              <w:t xml:space="preserve"> </w:t>
            </w:r>
            <w:proofErr w:type="spellStart"/>
            <w:r w:rsidRPr="00DD3C18">
              <w:rPr>
                <w:szCs w:val="20"/>
                <w:lang w:val="de-DE"/>
              </w:rPr>
              <w:t>nitrogen</w:t>
            </w:r>
            <w:proofErr w:type="spellEnd"/>
          </w:p>
          <w:p w:rsidR="00F37210" w:rsidRPr="00DD3C18" w:rsidRDefault="00F37210" w:rsidP="00C4100E">
            <w:pPr>
              <w:tabs>
                <w:tab w:val="left" w:pos="981"/>
                <w:tab w:val="left" w:pos="3809"/>
              </w:tabs>
              <w:spacing w:after="0"/>
              <w:ind w:left="2115" w:hanging="2115"/>
              <w:rPr>
                <w:szCs w:val="20"/>
                <w:lang w:val="de-DE"/>
              </w:rPr>
            </w:pPr>
            <w:r w:rsidRPr="00DD3C18">
              <w:rPr>
                <w:szCs w:val="20"/>
                <w:lang w:val="de-DE"/>
              </w:rPr>
              <w:t>DB</w:t>
            </w:r>
            <w:r w:rsidRPr="00DD3C18">
              <w:rPr>
                <w:szCs w:val="20"/>
                <w:lang w:val="de-DE"/>
              </w:rPr>
              <w:tab/>
              <w:t xml:space="preserve">NO2N    </w:t>
            </w:r>
            <w:r w:rsidRPr="00DD3C18">
              <w:rPr>
                <w:szCs w:val="20"/>
                <w:lang w:val="de-DE"/>
              </w:rPr>
              <w:tab/>
              <w:t xml:space="preserve">Nitrite </w:t>
            </w:r>
            <w:proofErr w:type="spellStart"/>
            <w:r w:rsidRPr="00DD3C18">
              <w:rPr>
                <w:szCs w:val="20"/>
                <w:lang w:val="de-DE"/>
              </w:rPr>
              <w:t>as</w:t>
            </w:r>
            <w:proofErr w:type="spellEnd"/>
            <w:r w:rsidRPr="00DD3C18">
              <w:rPr>
                <w:szCs w:val="20"/>
                <w:lang w:val="de-DE"/>
              </w:rPr>
              <w:t xml:space="preserve"> </w:t>
            </w:r>
            <w:proofErr w:type="spellStart"/>
            <w:r w:rsidRPr="00DD3C18">
              <w:rPr>
                <w:szCs w:val="20"/>
                <w:lang w:val="de-DE"/>
              </w:rPr>
              <w:t>nitrogen</w:t>
            </w:r>
            <w:proofErr w:type="spellEnd"/>
          </w:p>
          <w:p w:rsidR="00F37210" w:rsidRPr="00DD3C18" w:rsidRDefault="00F37210" w:rsidP="00C4100E">
            <w:pPr>
              <w:tabs>
                <w:tab w:val="left" w:pos="981"/>
                <w:tab w:val="left" w:pos="3809"/>
              </w:tabs>
              <w:spacing w:after="0"/>
              <w:ind w:left="2115" w:hanging="2115"/>
              <w:rPr>
                <w:szCs w:val="20"/>
                <w:lang w:val="de-DE"/>
              </w:rPr>
            </w:pPr>
            <w:r w:rsidRPr="00DD3C18">
              <w:rPr>
                <w:szCs w:val="20"/>
                <w:lang w:val="de-DE"/>
              </w:rPr>
              <w:t>DB</w:t>
            </w:r>
            <w:r w:rsidRPr="00DD3C18">
              <w:rPr>
                <w:szCs w:val="20"/>
                <w:lang w:val="de-DE"/>
              </w:rPr>
              <w:tab/>
              <w:t xml:space="preserve">NO3     </w:t>
            </w:r>
            <w:r w:rsidRPr="00DD3C18">
              <w:rPr>
                <w:szCs w:val="20"/>
                <w:lang w:val="de-DE"/>
              </w:rPr>
              <w:tab/>
              <w:t>Nitrate</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NO3N    </w:t>
            </w:r>
            <w:r w:rsidRPr="00DD3C18">
              <w:rPr>
                <w:szCs w:val="20"/>
              </w:rPr>
              <w:tab/>
              <w:t>Nitrate as nitrogen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NOXNDO  </w:t>
            </w:r>
            <w:r w:rsidRPr="00DD3C18">
              <w:rPr>
                <w:szCs w:val="20"/>
              </w:rPr>
              <w:tab/>
              <w:t>Nitrogen oxides as NO2</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NTOT    </w:t>
            </w:r>
            <w:r w:rsidRPr="00DD3C18">
              <w:rPr>
                <w:szCs w:val="20"/>
              </w:rPr>
              <w:tab/>
              <w:t>Total nitrogen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O2      </w:t>
            </w:r>
            <w:r w:rsidRPr="00DD3C18">
              <w:rPr>
                <w:szCs w:val="20"/>
              </w:rPr>
              <w:tab/>
              <w:t>Oxygen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O2D     </w:t>
            </w:r>
            <w:r w:rsidRPr="00DD3C18">
              <w:rPr>
                <w:szCs w:val="20"/>
              </w:rPr>
              <w:tab/>
              <w:t>Dissolved oxygen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O2S     </w:t>
            </w:r>
            <w:r w:rsidRPr="00DD3C18">
              <w:rPr>
                <w:szCs w:val="20"/>
              </w:rPr>
              <w:tab/>
              <w:t>Oxygen saturation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PO4     </w:t>
            </w:r>
            <w:r w:rsidRPr="00DD3C18">
              <w:rPr>
                <w:szCs w:val="20"/>
              </w:rPr>
              <w:tab/>
              <w:t>Phosphate</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PO4P    </w:t>
            </w:r>
            <w:r w:rsidRPr="00DD3C18">
              <w:rPr>
                <w:szCs w:val="20"/>
              </w:rPr>
              <w:tab/>
              <w:t>Phosphate as phosphorous</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PTOT    </w:t>
            </w:r>
            <w:r w:rsidRPr="00DD3C18">
              <w:rPr>
                <w:szCs w:val="20"/>
              </w:rPr>
              <w:tab/>
              <w:t>Total phosphorous</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TIC     </w:t>
            </w:r>
            <w:r w:rsidRPr="00DD3C18">
              <w:rPr>
                <w:szCs w:val="20"/>
              </w:rPr>
              <w:tab/>
              <w:t>Total inorganic carbon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TOC     </w:t>
            </w:r>
            <w:r w:rsidRPr="00DD3C18">
              <w:rPr>
                <w:szCs w:val="20"/>
              </w:rPr>
              <w:tab/>
              <w:t>Total organic carbon</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TOD     </w:t>
            </w:r>
            <w:r w:rsidRPr="00DD3C18">
              <w:rPr>
                <w:szCs w:val="20"/>
              </w:rPr>
              <w:tab/>
              <w:t>Total oxygen demand</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COND    </w:t>
            </w:r>
            <w:r w:rsidRPr="00DD3C18">
              <w:rPr>
                <w:szCs w:val="20"/>
              </w:rPr>
              <w:tab/>
              <w:t>Conductivity</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DEPTHB  </w:t>
            </w:r>
            <w:r w:rsidRPr="00DD3C18">
              <w:rPr>
                <w:szCs w:val="20"/>
              </w:rPr>
              <w:tab/>
              <w:t>Depth of sampling from bottom</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DEPTHS  </w:t>
            </w:r>
            <w:r w:rsidRPr="00DD3C18">
              <w:rPr>
                <w:szCs w:val="20"/>
              </w:rPr>
              <w:tab/>
              <w:t>Depth of sampling from surface</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DEPTHT  </w:t>
            </w:r>
            <w:r w:rsidRPr="00DD3C18">
              <w:rPr>
                <w:szCs w:val="20"/>
              </w:rPr>
              <w:tab/>
              <w:t>Depth to bottom</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EH      </w:t>
            </w:r>
            <w:r w:rsidRPr="00DD3C18">
              <w:rPr>
                <w:szCs w:val="20"/>
              </w:rPr>
              <w:tab/>
              <w:t>Redox potential</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FLOW    </w:t>
            </w:r>
            <w:r w:rsidRPr="00DD3C18">
              <w:rPr>
                <w:szCs w:val="20"/>
              </w:rPr>
              <w:tab/>
            </w:r>
            <w:proofErr w:type="spellStart"/>
            <w:r w:rsidRPr="00DD3C18">
              <w:rPr>
                <w:szCs w:val="20"/>
              </w:rPr>
              <w:t>Flow</w:t>
            </w:r>
            <w:proofErr w:type="spellEnd"/>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HH      </w:t>
            </w:r>
            <w:r w:rsidRPr="00DD3C18">
              <w:rPr>
                <w:szCs w:val="20"/>
              </w:rPr>
              <w:tab/>
              <w:t>Humidity</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LENGTH  </w:t>
            </w:r>
            <w:r w:rsidRPr="00DD3C18">
              <w:rPr>
                <w:szCs w:val="20"/>
              </w:rPr>
              <w:tab/>
            </w:r>
            <w:proofErr w:type="spellStart"/>
            <w:r w:rsidRPr="00DD3C18">
              <w:rPr>
                <w:szCs w:val="20"/>
              </w:rPr>
              <w:t>Length</w:t>
            </w:r>
            <w:proofErr w:type="spellEnd"/>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PH      </w:t>
            </w:r>
            <w:r w:rsidRPr="00DD3C18">
              <w:rPr>
                <w:szCs w:val="20"/>
              </w:rPr>
              <w:tab/>
            </w:r>
            <w:proofErr w:type="spellStart"/>
            <w:r w:rsidRPr="00DD3C18">
              <w:rPr>
                <w:szCs w:val="20"/>
              </w:rPr>
              <w:t>pH</w:t>
            </w:r>
            <w:proofErr w:type="spellEnd"/>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SDT     </w:t>
            </w:r>
            <w:r w:rsidRPr="00DD3C18">
              <w:rPr>
                <w:szCs w:val="20"/>
              </w:rPr>
              <w:tab/>
            </w:r>
            <w:proofErr w:type="spellStart"/>
            <w:r w:rsidRPr="00DD3C18">
              <w:rPr>
                <w:szCs w:val="20"/>
              </w:rPr>
              <w:t>Secchi</w:t>
            </w:r>
            <w:proofErr w:type="spellEnd"/>
            <w:r w:rsidRPr="00DD3C18">
              <w:rPr>
                <w:szCs w:val="20"/>
              </w:rPr>
              <w:t xml:space="preserve"> disc transparency</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TEMP    </w:t>
            </w:r>
            <w:r w:rsidRPr="00DD3C18">
              <w:rPr>
                <w:szCs w:val="20"/>
              </w:rPr>
              <w:tab/>
              <w:t>Temperature</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TS      </w:t>
            </w:r>
            <w:r w:rsidRPr="00DD3C18">
              <w:rPr>
                <w:szCs w:val="20"/>
              </w:rPr>
              <w:tab/>
              <w:t>Total solids</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SS      </w:t>
            </w:r>
            <w:r w:rsidRPr="00DD3C18">
              <w:rPr>
                <w:szCs w:val="20"/>
              </w:rPr>
              <w:tab/>
              <w:t>Suspended solids</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TURB    </w:t>
            </w:r>
            <w:r w:rsidRPr="00DD3C18">
              <w:rPr>
                <w:szCs w:val="20"/>
              </w:rPr>
              <w:tab/>
              <w:t>Turbidity</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WL      </w:t>
            </w:r>
            <w:r w:rsidRPr="00DD3C18">
              <w:rPr>
                <w:szCs w:val="20"/>
              </w:rPr>
              <w:tab/>
              <w:t>Water level</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WLL     </w:t>
            </w:r>
            <w:r w:rsidRPr="00DD3C18">
              <w:rPr>
                <w:szCs w:val="20"/>
              </w:rPr>
              <w:tab/>
              <w:t>Water level local level</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WLS     </w:t>
            </w:r>
            <w:r w:rsidRPr="00DD3C18">
              <w:rPr>
                <w:szCs w:val="20"/>
              </w:rPr>
              <w:tab/>
              <w:t>Water level sea level</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BPP     </w:t>
            </w:r>
            <w:r w:rsidRPr="00DD3C18">
              <w:rPr>
                <w:szCs w:val="20"/>
              </w:rPr>
              <w:tab/>
              <w:t>Biological primary production net</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BPY     </w:t>
            </w:r>
            <w:r w:rsidRPr="00DD3C18">
              <w:rPr>
                <w:szCs w:val="20"/>
              </w:rPr>
              <w:tab/>
              <w:t>Biological primary productivity net</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CP      </w:t>
            </w:r>
            <w:r w:rsidRPr="00DD3C18">
              <w:rPr>
                <w:szCs w:val="20"/>
              </w:rPr>
              <w:tab/>
              <w:t>Chlorophyll a</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 xml:space="preserve">PREC    </w:t>
            </w:r>
            <w:r w:rsidRPr="00DD3C18">
              <w:rPr>
                <w:szCs w:val="20"/>
              </w:rPr>
              <w:tab/>
              <w:t>Precipitation</w:t>
            </w:r>
          </w:p>
          <w:p w:rsidR="00F37210" w:rsidRPr="00DD3C18" w:rsidRDefault="00F37210" w:rsidP="00C4100E">
            <w:pPr>
              <w:tabs>
                <w:tab w:val="left" w:pos="981"/>
                <w:tab w:val="left" w:pos="3809"/>
              </w:tabs>
              <w:spacing w:after="0"/>
              <w:ind w:left="2115" w:hanging="2115"/>
              <w:rPr>
                <w:szCs w:val="20"/>
                <w:lang w:val="de-DE"/>
              </w:rPr>
            </w:pPr>
            <w:r w:rsidRPr="00DD3C18">
              <w:rPr>
                <w:szCs w:val="20"/>
                <w:lang w:val="de-DE"/>
              </w:rPr>
              <w:t>DB</w:t>
            </w:r>
            <w:r w:rsidRPr="00DD3C18">
              <w:rPr>
                <w:szCs w:val="20"/>
                <w:lang w:val="de-DE"/>
              </w:rPr>
              <w:tab/>
              <w:t>DISCH</w:t>
            </w:r>
            <w:r w:rsidRPr="00DD3C18">
              <w:rPr>
                <w:szCs w:val="20"/>
                <w:lang w:val="de-DE"/>
              </w:rPr>
              <w:tab/>
            </w:r>
            <w:proofErr w:type="spellStart"/>
            <w:r w:rsidRPr="00DD3C18">
              <w:rPr>
                <w:szCs w:val="20"/>
                <w:lang w:val="de-DE"/>
              </w:rPr>
              <w:t>Discharge</w:t>
            </w:r>
            <w:proofErr w:type="spellEnd"/>
          </w:p>
          <w:p w:rsidR="00F37210" w:rsidRPr="00DD3C18" w:rsidRDefault="00F37210" w:rsidP="00C4100E">
            <w:pPr>
              <w:tabs>
                <w:tab w:val="left" w:pos="981"/>
                <w:tab w:val="left" w:pos="3809"/>
              </w:tabs>
              <w:spacing w:after="0"/>
              <w:ind w:left="2115" w:hanging="2115"/>
              <w:rPr>
                <w:szCs w:val="20"/>
                <w:lang w:val="de-DE"/>
              </w:rPr>
            </w:pPr>
            <w:r w:rsidRPr="00DD3C18">
              <w:rPr>
                <w:szCs w:val="20"/>
                <w:lang w:val="de-DE"/>
              </w:rPr>
              <w:t>DB</w:t>
            </w:r>
            <w:r w:rsidRPr="00DD3C18">
              <w:rPr>
                <w:szCs w:val="20"/>
                <w:lang w:val="de-DE"/>
              </w:rPr>
              <w:tab/>
              <w:t>P</w:t>
            </w:r>
            <w:r w:rsidRPr="00DD3C18">
              <w:rPr>
                <w:szCs w:val="20"/>
                <w:lang w:val="de-DE"/>
              </w:rPr>
              <w:tab/>
            </w:r>
            <w:proofErr w:type="spellStart"/>
            <w:r w:rsidRPr="00DD3C18">
              <w:rPr>
                <w:szCs w:val="20"/>
                <w:lang w:val="de-DE"/>
              </w:rPr>
              <w:t>Phosphorus</w:t>
            </w:r>
            <w:proofErr w:type="spellEnd"/>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LDEP</w:t>
            </w:r>
            <w:r w:rsidRPr="00DD3C18">
              <w:rPr>
                <w:szCs w:val="20"/>
              </w:rPr>
              <w:tab/>
            </w:r>
            <w:r w:rsidR="00DD3C18">
              <w:rPr>
                <w:szCs w:val="20"/>
              </w:rPr>
              <w:t>litter deposition (weight)</w:t>
            </w:r>
          </w:p>
          <w:p w:rsidR="00F37210" w:rsidRPr="00DD3C18" w:rsidRDefault="00F37210" w:rsidP="00C4100E">
            <w:pPr>
              <w:tabs>
                <w:tab w:val="left" w:pos="981"/>
                <w:tab w:val="left" w:pos="3809"/>
              </w:tabs>
              <w:spacing w:after="0"/>
              <w:ind w:left="2115" w:hanging="2115"/>
              <w:rPr>
                <w:szCs w:val="20"/>
              </w:rPr>
            </w:pPr>
            <w:r w:rsidRPr="00DD3C18">
              <w:rPr>
                <w:szCs w:val="20"/>
              </w:rPr>
              <w:t>DB</w:t>
            </w:r>
            <w:r w:rsidRPr="00DD3C18">
              <w:rPr>
                <w:szCs w:val="20"/>
              </w:rPr>
              <w:tab/>
              <w:t>WEIGHT</w:t>
            </w:r>
            <w:r w:rsidRPr="00DD3C18">
              <w:rPr>
                <w:szCs w:val="20"/>
              </w:rPr>
              <w:tab/>
            </w:r>
            <w:proofErr w:type="spellStart"/>
            <w:r w:rsidRPr="00DD3C18">
              <w:rPr>
                <w:szCs w:val="20"/>
              </w:rPr>
              <w:t>Weight</w:t>
            </w:r>
            <w:proofErr w:type="spellEnd"/>
          </w:p>
          <w:p w:rsidR="00F37210" w:rsidRPr="00DD3C18" w:rsidRDefault="00F37210" w:rsidP="00C4100E">
            <w:pPr>
              <w:tabs>
                <w:tab w:val="left" w:pos="981"/>
                <w:tab w:val="left" w:pos="3809"/>
              </w:tabs>
              <w:spacing w:after="0"/>
              <w:ind w:left="2115" w:hanging="2115"/>
              <w:rPr>
                <w:szCs w:val="20"/>
              </w:rPr>
            </w:pPr>
            <w:r w:rsidRPr="00DD3C18">
              <w:rPr>
                <w:szCs w:val="20"/>
              </w:rPr>
              <w:t>*</w:t>
            </w:r>
            <w:r w:rsidRPr="00DD3C18">
              <w:rPr>
                <w:szCs w:val="20"/>
              </w:rPr>
              <w:tab/>
              <w:t>BIOMASS</w:t>
            </w:r>
            <w:r w:rsidRPr="00DD3C18">
              <w:rPr>
                <w:szCs w:val="20"/>
              </w:rPr>
              <w:tab/>
            </w:r>
            <w:proofErr w:type="spellStart"/>
            <w:r w:rsidRPr="00DD3C18">
              <w:rPr>
                <w:szCs w:val="20"/>
              </w:rPr>
              <w:t>biomass</w:t>
            </w:r>
            <w:proofErr w:type="spellEnd"/>
            <w:r w:rsidRPr="00DD3C18">
              <w:rPr>
                <w:szCs w:val="20"/>
              </w:rPr>
              <w:t xml:space="preserve"> of </w:t>
            </w:r>
          </w:p>
          <w:p w:rsidR="00F37210" w:rsidRPr="00DD3C18" w:rsidRDefault="00F37210" w:rsidP="00C4100E">
            <w:pPr>
              <w:tabs>
                <w:tab w:val="left" w:pos="981"/>
                <w:tab w:val="left" w:pos="3809"/>
              </w:tabs>
              <w:spacing w:after="0"/>
              <w:ind w:left="2115" w:hanging="2115"/>
              <w:rPr>
                <w:szCs w:val="20"/>
              </w:rPr>
            </w:pPr>
            <w:r w:rsidRPr="00DD3C18">
              <w:rPr>
                <w:szCs w:val="20"/>
              </w:rPr>
              <w:t>*</w:t>
            </w:r>
            <w:r w:rsidRPr="00DD3C18">
              <w:rPr>
                <w:szCs w:val="20"/>
              </w:rPr>
              <w:tab/>
              <w:t>SPNB</w:t>
            </w:r>
            <w:r w:rsidRPr="00DD3C18">
              <w:rPr>
                <w:szCs w:val="20"/>
              </w:rPr>
              <w:tab/>
              <w:t>number of species</w:t>
            </w:r>
          </w:p>
          <w:p w:rsidR="00F37210" w:rsidRPr="00DD3C18" w:rsidRDefault="00F37210" w:rsidP="00C4100E">
            <w:pPr>
              <w:tabs>
                <w:tab w:val="left" w:pos="981"/>
                <w:tab w:val="left" w:pos="3809"/>
              </w:tabs>
              <w:spacing w:after="0"/>
              <w:ind w:left="2115" w:hanging="2115"/>
              <w:rPr>
                <w:szCs w:val="20"/>
              </w:rPr>
            </w:pPr>
            <w:r w:rsidRPr="00DD3C18">
              <w:rPr>
                <w:szCs w:val="20"/>
              </w:rPr>
              <w:t>*</w:t>
            </w:r>
            <w:r w:rsidRPr="00DD3C18">
              <w:rPr>
                <w:szCs w:val="20"/>
              </w:rPr>
              <w:tab/>
              <w:t>AB</w:t>
            </w:r>
            <w:r w:rsidRPr="00DD3C18">
              <w:rPr>
                <w:szCs w:val="20"/>
              </w:rPr>
              <w:tab/>
              <w:t>abundance of species</w:t>
            </w:r>
          </w:p>
          <w:p w:rsidR="00F37210" w:rsidRPr="00DD3C18" w:rsidRDefault="00F37210" w:rsidP="00C4100E">
            <w:pPr>
              <w:tabs>
                <w:tab w:val="left" w:pos="981"/>
                <w:tab w:val="left" w:pos="3809"/>
              </w:tabs>
              <w:spacing w:after="0"/>
              <w:ind w:left="2115" w:hanging="2115"/>
              <w:rPr>
                <w:szCs w:val="20"/>
              </w:rPr>
            </w:pPr>
            <w:r w:rsidRPr="00DD3C18">
              <w:rPr>
                <w:szCs w:val="20"/>
              </w:rPr>
              <w:t>*</w:t>
            </w:r>
            <w:r w:rsidRPr="00DD3C18">
              <w:rPr>
                <w:szCs w:val="20"/>
              </w:rPr>
              <w:tab/>
              <w:t>THP</w:t>
            </w:r>
            <w:r w:rsidRPr="00DD3C18">
              <w:rPr>
                <w:szCs w:val="20"/>
              </w:rPr>
              <w:tab/>
              <w:t xml:space="preserve">total </w:t>
            </w:r>
            <w:r w:rsidR="005C2928" w:rsidRPr="00DD3C18">
              <w:rPr>
                <w:szCs w:val="20"/>
              </w:rPr>
              <w:t xml:space="preserve">human </w:t>
            </w:r>
            <w:r w:rsidRPr="00DD3C18">
              <w:rPr>
                <w:szCs w:val="20"/>
              </w:rPr>
              <w:t>population in the site</w:t>
            </w:r>
          </w:p>
          <w:p w:rsidR="00F37210" w:rsidRPr="00DD3C18" w:rsidRDefault="00F37210" w:rsidP="00C4100E">
            <w:pPr>
              <w:tabs>
                <w:tab w:val="left" w:pos="981"/>
                <w:tab w:val="left" w:pos="3809"/>
              </w:tabs>
              <w:spacing w:after="0"/>
              <w:ind w:left="2115" w:hanging="2115"/>
              <w:rPr>
                <w:szCs w:val="20"/>
              </w:rPr>
            </w:pPr>
            <w:r w:rsidRPr="00DD3C18">
              <w:rPr>
                <w:szCs w:val="20"/>
              </w:rPr>
              <w:t>*</w:t>
            </w:r>
            <w:r w:rsidRPr="00DD3C18">
              <w:rPr>
                <w:szCs w:val="20"/>
              </w:rPr>
              <w:tab/>
              <w:t>HDENSITY</w:t>
            </w:r>
            <w:r w:rsidRPr="00DD3C18">
              <w:rPr>
                <w:szCs w:val="20"/>
              </w:rPr>
              <w:tab/>
              <w:t>density</w:t>
            </w:r>
          </w:p>
          <w:p w:rsidR="00F37210" w:rsidRPr="00DD3C18" w:rsidRDefault="00F37210" w:rsidP="00C4100E">
            <w:pPr>
              <w:tabs>
                <w:tab w:val="left" w:pos="981"/>
                <w:tab w:val="left" w:pos="3809"/>
              </w:tabs>
              <w:spacing w:after="0"/>
              <w:ind w:left="2115" w:hanging="2115"/>
              <w:rPr>
                <w:szCs w:val="20"/>
              </w:rPr>
            </w:pPr>
            <w:r w:rsidRPr="00DD3C18">
              <w:rPr>
                <w:szCs w:val="20"/>
              </w:rPr>
              <w:t>*</w:t>
            </w:r>
            <w:r w:rsidRPr="00DD3C18">
              <w:rPr>
                <w:szCs w:val="20"/>
              </w:rPr>
              <w:tab/>
              <w:t>HAGESTR</w:t>
            </w:r>
            <w:r w:rsidRPr="00DD3C18">
              <w:rPr>
                <w:szCs w:val="20"/>
              </w:rPr>
              <w:tab/>
              <w:t>age structure</w:t>
            </w:r>
          </w:p>
          <w:p w:rsidR="00F37210" w:rsidRPr="00DD3C18" w:rsidRDefault="00F37210" w:rsidP="00C4100E">
            <w:pPr>
              <w:tabs>
                <w:tab w:val="left" w:pos="981"/>
                <w:tab w:val="left" w:pos="3809"/>
              </w:tabs>
              <w:spacing w:after="0"/>
              <w:ind w:left="2115" w:hanging="2115"/>
              <w:rPr>
                <w:szCs w:val="20"/>
              </w:rPr>
            </w:pPr>
            <w:r w:rsidRPr="00DD3C18">
              <w:rPr>
                <w:szCs w:val="20"/>
              </w:rPr>
              <w:t>*</w:t>
            </w:r>
            <w:r w:rsidRPr="00DD3C18">
              <w:rPr>
                <w:szCs w:val="20"/>
              </w:rPr>
              <w:tab/>
              <w:t>HECONACT</w:t>
            </w:r>
            <w:r w:rsidRPr="00DD3C18">
              <w:rPr>
                <w:szCs w:val="20"/>
              </w:rPr>
              <w:tab/>
              <w:t>main economic activity</w:t>
            </w:r>
          </w:p>
          <w:p w:rsidR="00F37210" w:rsidRPr="00DD3C18" w:rsidRDefault="00F37210" w:rsidP="00C4100E">
            <w:pPr>
              <w:tabs>
                <w:tab w:val="left" w:pos="981"/>
                <w:tab w:val="left" w:pos="3809"/>
              </w:tabs>
              <w:spacing w:after="0"/>
              <w:ind w:left="2115" w:hanging="2115"/>
              <w:rPr>
                <w:szCs w:val="20"/>
              </w:rPr>
            </w:pPr>
            <w:r w:rsidRPr="00DD3C18">
              <w:rPr>
                <w:szCs w:val="20"/>
              </w:rPr>
              <w:t>*</w:t>
            </w:r>
            <w:r w:rsidRPr="00DD3C18">
              <w:rPr>
                <w:szCs w:val="20"/>
              </w:rPr>
              <w:tab/>
              <w:t>HINCOME</w:t>
            </w:r>
            <w:r w:rsidRPr="00DD3C18">
              <w:rPr>
                <w:szCs w:val="20"/>
              </w:rPr>
              <w:tab/>
              <w:t>average income</w:t>
            </w:r>
          </w:p>
          <w:p w:rsidR="00F37210" w:rsidRPr="00DD3C18" w:rsidRDefault="00F37210" w:rsidP="00C4100E">
            <w:pPr>
              <w:tabs>
                <w:tab w:val="left" w:pos="981"/>
                <w:tab w:val="left" w:pos="3809"/>
              </w:tabs>
              <w:spacing w:after="0"/>
              <w:ind w:left="2115" w:hanging="2115"/>
              <w:rPr>
                <w:szCs w:val="20"/>
              </w:rPr>
            </w:pPr>
            <w:r w:rsidRPr="00DD3C18">
              <w:rPr>
                <w:szCs w:val="20"/>
              </w:rPr>
              <w:t>*</w:t>
            </w:r>
            <w:r w:rsidRPr="00DD3C18">
              <w:rPr>
                <w:szCs w:val="20"/>
              </w:rPr>
              <w:tab/>
              <w:t>LANDUSE</w:t>
            </w:r>
            <w:r w:rsidRPr="00DD3C18">
              <w:rPr>
                <w:szCs w:val="20"/>
              </w:rPr>
              <w:tab/>
              <w:t>land use</w:t>
            </w:r>
          </w:p>
          <w:p w:rsidR="00F37210" w:rsidRPr="00DD3C18" w:rsidRDefault="00F37210" w:rsidP="00C4100E">
            <w:pPr>
              <w:tabs>
                <w:tab w:val="left" w:pos="981"/>
                <w:tab w:val="left" w:pos="3809"/>
              </w:tabs>
              <w:spacing w:after="0"/>
              <w:ind w:left="2115" w:hanging="2115"/>
              <w:rPr>
                <w:szCs w:val="20"/>
              </w:rPr>
            </w:pPr>
            <w:r w:rsidRPr="00DD3C18">
              <w:rPr>
                <w:szCs w:val="20"/>
              </w:rPr>
              <w:lastRenderedPageBreak/>
              <w:t>*</w:t>
            </w:r>
            <w:r w:rsidRPr="00DD3C18">
              <w:rPr>
                <w:szCs w:val="20"/>
              </w:rPr>
              <w:tab/>
              <w:t>LANDCOV</w:t>
            </w:r>
            <w:r w:rsidRPr="00DD3C18">
              <w:rPr>
                <w:szCs w:val="20"/>
              </w:rPr>
              <w:tab/>
              <w:t>land cover</w:t>
            </w:r>
          </w:p>
          <w:p w:rsidR="00F37210" w:rsidRPr="00DD3C18" w:rsidRDefault="00F37210" w:rsidP="00C4100E">
            <w:pPr>
              <w:tabs>
                <w:tab w:val="left" w:pos="981"/>
                <w:tab w:val="left" w:pos="3809"/>
              </w:tabs>
              <w:spacing w:after="0"/>
              <w:ind w:left="2115" w:hanging="2115"/>
              <w:rPr>
                <w:szCs w:val="20"/>
              </w:rPr>
            </w:pPr>
            <w:r w:rsidRPr="00DD3C18">
              <w:rPr>
                <w:szCs w:val="20"/>
              </w:rPr>
              <w:t>IM</w:t>
            </w:r>
            <w:r w:rsidRPr="00DD3C18">
              <w:rPr>
                <w:szCs w:val="20"/>
              </w:rPr>
              <w:tab/>
              <w:t>COVE_T</w:t>
            </w:r>
            <w:r w:rsidRPr="00DD3C18">
              <w:rPr>
                <w:szCs w:val="20"/>
              </w:rPr>
              <w:tab/>
              <w:t>species cover tree layer</w:t>
            </w:r>
          </w:p>
          <w:p w:rsidR="00F37210" w:rsidRPr="00DD3C18" w:rsidRDefault="00F37210" w:rsidP="00C4100E">
            <w:pPr>
              <w:tabs>
                <w:tab w:val="left" w:pos="981"/>
                <w:tab w:val="left" w:pos="3809"/>
              </w:tabs>
              <w:spacing w:after="0"/>
              <w:ind w:left="2115" w:hanging="2115"/>
              <w:rPr>
                <w:szCs w:val="20"/>
              </w:rPr>
            </w:pPr>
            <w:r w:rsidRPr="00DD3C18">
              <w:rPr>
                <w:szCs w:val="20"/>
              </w:rPr>
              <w:t>IM</w:t>
            </w:r>
            <w:r w:rsidRPr="00DD3C18">
              <w:rPr>
                <w:szCs w:val="20"/>
              </w:rPr>
              <w:tab/>
              <w:t>COVE_S</w:t>
            </w:r>
            <w:r w:rsidRPr="00DD3C18">
              <w:rPr>
                <w:szCs w:val="20"/>
              </w:rPr>
              <w:tab/>
              <w:t>species cover shrub layer</w:t>
            </w:r>
          </w:p>
          <w:p w:rsidR="00F37210" w:rsidRPr="00DD3C18" w:rsidRDefault="00F37210" w:rsidP="00C4100E">
            <w:pPr>
              <w:tabs>
                <w:tab w:val="left" w:pos="981"/>
                <w:tab w:val="left" w:pos="3809"/>
              </w:tabs>
              <w:spacing w:after="0"/>
              <w:ind w:left="2115" w:hanging="2115"/>
              <w:rPr>
                <w:szCs w:val="20"/>
              </w:rPr>
            </w:pPr>
            <w:r w:rsidRPr="00DD3C18">
              <w:rPr>
                <w:szCs w:val="20"/>
              </w:rPr>
              <w:t>IM</w:t>
            </w:r>
            <w:r w:rsidRPr="00DD3C18">
              <w:rPr>
                <w:szCs w:val="20"/>
              </w:rPr>
              <w:tab/>
              <w:t>COVE_F</w:t>
            </w:r>
            <w:r w:rsidRPr="00DD3C18">
              <w:rPr>
                <w:szCs w:val="20"/>
              </w:rPr>
              <w:tab/>
              <w:t>species cover field layer</w:t>
            </w:r>
          </w:p>
          <w:p w:rsidR="00F37210" w:rsidRPr="00DD3C18" w:rsidRDefault="00F37210" w:rsidP="00333467">
            <w:pPr>
              <w:tabs>
                <w:tab w:val="left" w:pos="981"/>
                <w:tab w:val="left" w:pos="3809"/>
              </w:tabs>
              <w:spacing w:after="0"/>
              <w:ind w:left="2115" w:hanging="2115"/>
              <w:rPr>
                <w:szCs w:val="20"/>
              </w:rPr>
            </w:pPr>
            <w:r w:rsidRPr="00DD3C18">
              <w:rPr>
                <w:szCs w:val="20"/>
              </w:rPr>
              <w:t>IM</w:t>
            </w:r>
            <w:r w:rsidRPr="00DD3C18">
              <w:rPr>
                <w:szCs w:val="20"/>
              </w:rPr>
              <w:tab/>
              <w:t>COVE_B</w:t>
            </w:r>
            <w:r w:rsidRPr="00DD3C18">
              <w:rPr>
                <w:szCs w:val="20"/>
              </w:rPr>
              <w:tab/>
              <w:t>species cover bottom layer</w:t>
            </w:r>
          </w:p>
        </w:tc>
      </w:tr>
    </w:tbl>
    <w:p w:rsidR="00F37210" w:rsidRPr="002C0425" w:rsidRDefault="00F37210" w:rsidP="00C30701">
      <w:pPr>
        <w:pStyle w:val="berschrift4"/>
      </w:pPr>
      <w:bookmarkStart w:id="87" w:name="_Ref306724783"/>
      <w:bookmarkStart w:id="88" w:name="_Toc306968644"/>
      <w:r w:rsidRPr="002C0425">
        <w:lastRenderedPageBreak/>
        <w:t>Reference for parameters</w:t>
      </w:r>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Reference for parameters</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LISTSUB</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code list for the substances or parameter</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EnvEurope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EnvEurope</w:t>
            </w:r>
          </w:p>
          <w:p w:rsidR="00F37210" w:rsidRPr="002C0425" w:rsidRDefault="00F37210" w:rsidP="00C4100E">
            <w:pPr>
              <w:ind w:left="1265" w:hanging="1265"/>
              <w:rPr>
                <w:szCs w:val="20"/>
              </w:rPr>
            </w:pPr>
            <w:r w:rsidRPr="002C0425">
              <w:rPr>
                <w:szCs w:val="20"/>
              </w:rPr>
              <w:t>IM</w:t>
            </w:r>
            <w:r w:rsidRPr="002C0425">
              <w:rPr>
                <w:szCs w:val="20"/>
              </w:rPr>
              <w:tab/>
              <w:t>ICP Integrated Monitoring</w:t>
            </w:r>
          </w:p>
          <w:p w:rsidR="00F37210" w:rsidRPr="002C0425" w:rsidRDefault="00F37210" w:rsidP="00C4100E">
            <w:pPr>
              <w:ind w:left="1265" w:hanging="1265"/>
              <w:rPr>
                <w:szCs w:val="20"/>
              </w:rPr>
            </w:pPr>
            <w:r w:rsidRPr="002C0425">
              <w:rPr>
                <w:szCs w:val="20"/>
              </w:rPr>
              <w:t>DB</w:t>
            </w:r>
            <w:r w:rsidRPr="002C0425">
              <w:rPr>
                <w:szCs w:val="20"/>
              </w:rPr>
              <w:tab/>
              <w:t>definition needed</w:t>
            </w:r>
          </w:p>
        </w:tc>
      </w:tr>
    </w:tbl>
    <w:p w:rsidR="00F37210" w:rsidRPr="002C0425" w:rsidRDefault="00F37210" w:rsidP="00C30701">
      <w:pPr>
        <w:pStyle w:val="berschrift4"/>
      </w:pPr>
      <w:bookmarkStart w:id="89" w:name="_Ref306723479"/>
      <w:bookmarkStart w:id="90" w:name="_Toc306968645"/>
      <w:r w:rsidRPr="002C0425">
        <w:t>Method</w:t>
      </w:r>
      <w:bookmarkEnd w:id="89"/>
      <w:bookmarkEnd w:id="90"/>
      <w:r w:rsidRPr="002C0425">
        <w:t xml:space="preserv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Method code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METHOD_CODE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code for the methods defined in the table METHOD</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METH_1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See table METHOD</w:t>
            </w:r>
          </w:p>
        </w:tc>
      </w:tr>
    </w:tbl>
    <w:p w:rsidR="00F37210" w:rsidRPr="002C0425" w:rsidRDefault="00F37210" w:rsidP="00C30701">
      <w:pPr>
        <w:pStyle w:val="berschrift4"/>
      </w:pPr>
      <w:bookmarkStart w:id="91" w:name="_Ref306723490"/>
      <w:bookmarkStart w:id="92" w:name="_Toc306968646"/>
      <w:r w:rsidRPr="002C0425">
        <w:t>Value</w:t>
      </w:r>
      <w:bookmarkEnd w:id="91"/>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Value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VALUE</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value of the measurement or observation</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2,23</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Number</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ind w:left="1265" w:hanging="1265"/>
              <w:rPr>
                <w:szCs w:val="20"/>
              </w:rPr>
            </w:pPr>
            <w:r w:rsidRPr="002C0425">
              <w:rPr>
                <w:szCs w:val="20"/>
              </w:rPr>
              <w:t>None</w:t>
            </w:r>
          </w:p>
        </w:tc>
      </w:tr>
    </w:tbl>
    <w:p w:rsidR="00F37210" w:rsidRPr="002C0425" w:rsidRDefault="00F37210" w:rsidP="00C30701">
      <w:pPr>
        <w:pStyle w:val="berschrift4"/>
      </w:pPr>
      <w:bookmarkStart w:id="93" w:name="_Ref306723496"/>
      <w:bookmarkStart w:id="94" w:name="_Toc306968647"/>
      <w:r w:rsidRPr="002C0425">
        <w:lastRenderedPageBreak/>
        <w:t>Unit</w:t>
      </w:r>
      <w:bookmarkEnd w:id="93"/>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Unit</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UNIT</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unit of the observation or measurement</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µg/l</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–LOV </w:t>
            </w:r>
            <w:proofErr w:type="spellStart"/>
            <w:r w:rsidRPr="002C0425">
              <w:rPr>
                <w:szCs w:val="20"/>
              </w:rPr>
              <w:t>Ref_UNIT</w:t>
            </w:r>
            <w:proofErr w:type="spellEnd"/>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333467">
            <w:pPr>
              <w:ind w:left="1265" w:hanging="1265"/>
              <w:rPr>
                <w:szCs w:val="20"/>
              </w:rPr>
            </w:pPr>
            <w:r w:rsidRPr="002C0425">
              <w:rPr>
                <w:szCs w:val="20"/>
              </w:rPr>
              <w:t>see Data Reporting Format sheet</w:t>
            </w:r>
          </w:p>
        </w:tc>
      </w:tr>
    </w:tbl>
    <w:p w:rsidR="00F37210" w:rsidRPr="002C0425" w:rsidRDefault="00F37210" w:rsidP="00C30701">
      <w:pPr>
        <w:pStyle w:val="berschrift4"/>
      </w:pPr>
      <w:bookmarkStart w:id="95" w:name="_Ref306723508"/>
      <w:bookmarkStart w:id="96" w:name="_Toc306968648"/>
      <w:r w:rsidRPr="002C0425">
        <w:t>Quality flag</w:t>
      </w:r>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98"/>
      </w:tblGrid>
      <w:tr w:rsidR="00F37210" w:rsidRPr="002C0425" w:rsidTr="00C4100E">
        <w:tc>
          <w:tcPr>
            <w:tcW w:w="2988" w:type="dxa"/>
            <w:tcBorders>
              <w:top w:val="single" w:sz="12" w:space="0" w:color="auto"/>
              <w:left w:val="single" w:sz="12" w:space="0" w:color="auto"/>
              <w:bottom w:val="single" w:sz="12" w:space="0" w:color="auto"/>
              <w:right w:val="nil"/>
            </w:tcBorders>
          </w:tcPr>
          <w:p w:rsidR="00F37210" w:rsidRPr="002C0425" w:rsidRDefault="00F37210" w:rsidP="00C4100E">
            <w:pPr>
              <w:rPr>
                <w:b/>
              </w:rPr>
            </w:pPr>
            <w:r w:rsidRPr="002C0425">
              <w:rPr>
                <w:b/>
              </w:rPr>
              <w:t xml:space="preserve">Metadata element name </w:t>
            </w:r>
          </w:p>
        </w:tc>
        <w:tc>
          <w:tcPr>
            <w:tcW w:w="6298" w:type="dxa"/>
            <w:tcBorders>
              <w:top w:val="single" w:sz="12" w:space="0" w:color="auto"/>
              <w:left w:val="nil"/>
              <w:bottom w:val="single" w:sz="12" w:space="0" w:color="auto"/>
              <w:right w:val="single" w:sz="12" w:space="0" w:color="auto"/>
            </w:tcBorders>
          </w:tcPr>
          <w:p w:rsidR="00F37210" w:rsidRPr="002C0425" w:rsidRDefault="00F37210" w:rsidP="00C4100E">
            <w:pPr>
              <w:rPr>
                <w:b/>
              </w:rPr>
            </w:pPr>
            <w:r w:rsidRPr="002C0425">
              <w:rPr>
                <w:b/>
              </w:rPr>
              <w:t>Quality flag</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Column name</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rPr>
                <w:szCs w:val="20"/>
              </w:rPr>
              <w:t>FLAGQUA</w:t>
            </w:r>
          </w:p>
        </w:tc>
      </w:tr>
      <w:tr w:rsidR="00F37210" w:rsidRPr="002C0425" w:rsidTr="00C4100E">
        <w:tc>
          <w:tcPr>
            <w:tcW w:w="2988" w:type="dxa"/>
            <w:tcBorders>
              <w:top w:val="single" w:sz="12" w:space="0" w:color="auto"/>
              <w:left w:val="single" w:sz="12" w:space="0" w:color="auto"/>
            </w:tcBorders>
            <w:shd w:val="clear" w:color="auto" w:fill="C0C0C0"/>
          </w:tcPr>
          <w:p w:rsidR="00F37210" w:rsidRPr="002C0425" w:rsidRDefault="00F37210" w:rsidP="00C4100E">
            <w:pPr>
              <w:rPr>
                <w:szCs w:val="20"/>
              </w:rPr>
            </w:pPr>
            <w:r w:rsidRPr="002C0425">
              <w:rPr>
                <w:szCs w:val="20"/>
              </w:rPr>
              <w:t>Definition</w:t>
            </w:r>
          </w:p>
        </w:tc>
        <w:tc>
          <w:tcPr>
            <w:tcW w:w="6298" w:type="dxa"/>
            <w:tcBorders>
              <w:top w:val="single" w:sz="12" w:space="0" w:color="auto"/>
              <w:right w:val="single" w:sz="12" w:space="0" w:color="auto"/>
            </w:tcBorders>
          </w:tcPr>
          <w:p w:rsidR="00F37210" w:rsidRPr="002C0425" w:rsidRDefault="00F37210" w:rsidP="00C4100E">
            <w:pPr>
              <w:rPr>
                <w:szCs w:val="20"/>
              </w:rPr>
            </w:pPr>
            <w:r w:rsidRPr="002C0425">
              <w:t>data quality flag</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Obligation/condition</w:t>
            </w:r>
          </w:p>
        </w:tc>
        <w:tc>
          <w:tcPr>
            <w:tcW w:w="6298" w:type="dxa"/>
            <w:tcBorders>
              <w:right w:val="single" w:sz="12" w:space="0" w:color="auto"/>
            </w:tcBorders>
          </w:tcPr>
          <w:p w:rsidR="00F37210" w:rsidRPr="002C0425" w:rsidRDefault="00F37210" w:rsidP="00C4100E">
            <w:pPr>
              <w:rPr>
                <w:szCs w:val="20"/>
              </w:rPr>
            </w:pPr>
            <w:r w:rsidRPr="002C0425">
              <w:rPr>
                <w:szCs w:val="20"/>
              </w:rPr>
              <w:t>Mandatory</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Multiplicity</w:t>
            </w:r>
          </w:p>
        </w:tc>
        <w:tc>
          <w:tcPr>
            <w:tcW w:w="6298" w:type="dxa"/>
            <w:tcBorders>
              <w:right w:val="single" w:sz="12" w:space="0" w:color="auto"/>
            </w:tcBorders>
          </w:tcPr>
          <w:p w:rsidR="00F37210" w:rsidRPr="002C0425" w:rsidRDefault="00F37210" w:rsidP="00C4100E">
            <w:pPr>
              <w:rPr>
                <w:szCs w:val="20"/>
              </w:rPr>
            </w:pPr>
            <w:r w:rsidRPr="002C0425">
              <w:rPr>
                <w:szCs w:val="20"/>
              </w:rPr>
              <w:t>1</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Example</w:t>
            </w:r>
          </w:p>
        </w:tc>
        <w:tc>
          <w:tcPr>
            <w:tcW w:w="6298" w:type="dxa"/>
            <w:tcBorders>
              <w:right w:val="single" w:sz="12" w:space="0" w:color="auto"/>
            </w:tcBorders>
          </w:tcPr>
          <w:p w:rsidR="00F37210" w:rsidRPr="002C0425" w:rsidRDefault="00F37210" w:rsidP="00C4100E">
            <w:pPr>
              <w:spacing w:after="0"/>
              <w:rPr>
                <w:szCs w:val="20"/>
              </w:rPr>
            </w:pPr>
            <w:r w:rsidRPr="002C0425">
              <w:rPr>
                <w:szCs w:val="20"/>
              </w:rPr>
              <w:t>E</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Format</w:t>
            </w:r>
          </w:p>
        </w:tc>
        <w:tc>
          <w:tcPr>
            <w:tcW w:w="6298" w:type="dxa"/>
            <w:tcBorders>
              <w:right w:val="single" w:sz="12" w:space="0" w:color="auto"/>
            </w:tcBorders>
          </w:tcPr>
          <w:p w:rsidR="00F37210" w:rsidRPr="002C0425" w:rsidRDefault="00F37210" w:rsidP="00C4100E">
            <w:pPr>
              <w:rPr>
                <w:szCs w:val="20"/>
              </w:rPr>
            </w:pPr>
            <w:r w:rsidRPr="002C0425">
              <w:rPr>
                <w:szCs w:val="20"/>
              </w:rPr>
              <w:t xml:space="preserve">Text </w:t>
            </w:r>
            <w:r w:rsidRPr="002C0425">
              <w:sym w:font="Wingdings" w:char="F0E0"/>
            </w:r>
            <w:r w:rsidRPr="002C0425">
              <w:rPr>
                <w:szCs w:val="20"/>
              </w:rPr>
              <w:t xml:space="preserve"> LOV</w:t>
            </w:r>
          </w:p>
        </w:tc>
      </w:tr>
      <w:tr w:rsidR="00F37210" w:rsidRPr="002C0425" w:rsidTr="00C4100E">
        <w:tc>
          <w:tcPr>
            <w:tcW w:w="2988" w:type="dxa"/>
            <w:tcBorders>
              <w:left w:val="single" w:sz="12" w:space="0" w:color="auto"/>
            </w:tcBorders>
            <w:shd w:val="clear" w:color="auto" w:fill="C0C0C0"/>
          </w:tcPr>
          <w:p w:rsidR="00F37210" w:rsidRPr="002C0425" w:rsidRDefault="00F37210" w:rsidP="00C4100E">
            <w:pPr>
              <w:rPr>
                <w:szCs w:val="20"/>
              </w:rPr>
            </w:pPr>
            <w:r w:rsidRPr="002C0425">
              <w:rPr>
                <w:szCs w:val="20"/>
              </w:rPr>
              <w:t>Reference list</w:t>
            </w:r>
          </w:p>
        </w:tc>
        <w:tc>
          <w:tcPr>
            <w:tcW w:w="6298" w:type="dxa"/>
            <w:tcBorders>
              <w:right w:val="single" w:sz="12" w:space="0" w:color="auto"/>
            </w:tcBorders>
          </w:tcPr>
          <w:p w:rsidR="00F37210" w:rsidRPr="002C0425" w:rsidRDefault="00F37210" w:rsidP="00C4100E">
            <w:pPr>
              <w:tabs>
                <w:tab w:val="left" w:pos="1265"/>
              </w:tabs>
              <w:spacing w:after="0"/>
              <w:ind w:left="1264" w:hanging="1264"/>
              <w:rPr>
                <w:szCs w:val="20"/>
              </w:rPr>
            </w:pPr>
            <w:r w:rsidRPr="002C0425">
              <w:rPr>
                <w:szCs w:val="20"/>
              </w:rPr>
              <w:t>L</w:t>
            </w:r>
            <w:r w:rsidRPr="002C0425">
              <w:rPr>
                <w:szCs w:val="20"/>
              </w:rPr>
              <w:tab/>
              <w:t>less than detection limit</w:t>
            </w:r>
          </w:p>
          <w:p w:rsidR="00F37210" w:rsidRPr="002C0425" w:rsidRDefault="00F37210" w:rsidP="00C4100E">
            <w:pPr>
              <w:tabs>
                <w:tab w:val="left" w:pos="1265"/>
              </w:tabs>
              <w:spacing w:after="0"/>
              <w:ind w:left="1264" w:hanging="1264"/>
              <w:rPr>
                <w:szCs w:val="20"/>
              </w:rPr>
            </w:pPr>
            <w:proofErr w:type="spellStart"/>
            <w:r w:rsidRPr="002C0425">
              <w:rPr>
                <w:szCs w:val="20"/>
              </w:rPr>
              <w:t>E</w:t>
            </w:r>
            <w:proofErr w:type="spellEnd"/>
            <w:r w:rsidRPr="002C0425">
              <w:rPr>
                <w:szCs w:val="20"/>
              </w:rPr>
              <w:tab/>
              <w:t>estimated from measured value</w:t>
            </w:r>
          </w:p>
        </w:tc>
      </w:tr>
    </w:tbl>
    <w:p w:rsidR="00F37210" w:rsidRPr="002C0425" w:rsidRDefault="00F37210" w:rsidP="003275CA">
      <w:pPr>
        <w:pStyle w:val="berschrift1"/>
      </w:pPr>
      <w:bookmarkStart w:id="97" w:name="_Toc306968608"/>
      <w:bookmarkStart w:id="98" w:name="_Ref310422741"/>
      <w:bookmarkStart w:id="99" w:name="_Toc310498874"/>
      <w:r w:rsidRPr="002C0425">
        <w:lastRenderedPageBreak/>
        <w:t>Data Reporting - Data upload</w:t>
      </w:r>
      <w:bookmarkEnd w:id="97"/>
      <w:bookmarkEnd w:id="98"/>
      <w:bookmarkEnd w:id="99"/>
    </w:p>
    <w:p w:rsidR="00F37210" w:rsidRPr="002C0425" w:rsidRDefault="00F37210" w:rsidP="00DE24B6">
      <w:pPr>
        <w:jc w:val="left"/>
      </w:pPr>
      <w:r w:rsidRPr="002C0425">
        <w:t>The data reported can be directly uploaded by the beneficiaries and then accessed and downloaded using the ftp-repository at the Environment Agency Austria/Umweltbundesamt. The link to the ftp-repository is:</w:t>
      </w:r>
    </w:p>
    <w:p w:rsidR="00F37210" w:rsidRPr="002C0425" w:rsidRDefault="00F34CC2" w:rsidP="000748B8">
      <w:pPr>
        <w:jc w:val="center"/>
      </w:pPr>
      <w:hyperlink r:id="rId35" w:history="1">
        <w:r w:rsidR="00F37210" w:rsidRPr="002C0425">
          <w:rPr>
            <w:rStyle w:val="Hyperlink"/>
          </w:rPr>
          <w:t>ftp://ftp.umweltbundesamt.at/KnownUsers/2253_2/EnvEurope_DataCollection/</w:t>
        </w:r>
      </w:hyperlink>
      <w:r w:rsidR="00F37210" w:rsidRPr="002C0425">
        <w:t>.</w:t>
      </w:r>
    </w:p>
    <w:p w:rsidR="00F37210" w:rsidRPr="002C0425" w:rsidRDefault="00F37210" w:rsidP="000748B8">
      <w:pPr>
        <w:pStyle w:val="berschrift2"/>
      </w:pPr>
      <w:bookmarkStart w:id="100" w:name="_Toc310498875"/>
      <w:r w:rsidRPr="002C0425">
        <w:t>Access to the ftp-repository</w:t>
      </w:r>
      <w:bookmarkEnd w:id="100"/>
    </w:p>
    <w:p w:rsidR="00F37210" w:rsidRPr="002C0425" w:rsidRDefault="00F37210" w:rsidP="000748B8">
      <w:pPr>
        <w:spacing w:before="120"/>
        <w:jc w:val="left"/>
      </w:pPr>
      <w:r w:rsidRPr="002C0425">
        <w:t xml:space="preserve">The ftp-repository is password secured. </w:t>
      </w:r>
    </w:p>
    <w:p w:rsidR="00F37210" w:rsidRPr="002C0425" w:rsidRDefault="00F37210" w:rsidP="000748B8">
      <w:pPr>
        <w:pStyle w:val="Listenabsatz"/>
        <w:numPr>
          <w:ilvl w:val="1"/>
          <w:numId w:val="11"/>
        </w:numPr>
        <w:spacing w:before="120"/>
        <w:jc w:val="left"/>
      </w:pPr>
      <w:r w:rsidRPr="002C0425">
        <w:t xml:space="preserve">Username: </w:t>
      </w:r>
      <w:r w:rsidRPr="002C0425">
        <w:rPr>
          <w:b/>
          <w:bCs/>
        </w:rPr>
        <w:t>KU2253_2</w:t>
      </w:r>
    </w:p>
    <w:p w:rsidR="00F37210" w:rsidRPr="002C0425" w:rsidRDefault="00F37210" w:rsidP="000748B8">
      <w:pPr>
        <w:pStyle w:val="Listenabsatz"/>
        <w:numPr>
          <w:ilvl w:val="1"/>
          <w:numId w:val="11"/>
        </w:numPr>
        <w:spacing w:before="120"/>
        <w:jc w:val="left"/>
      </w:pPr>
      <w:r w:rsidRPr="002C0425">
        <w:t xml:space="preserve">password: </w:t>
      </w:r>
      <w:proofErr w:type="spellStart"/>
      <w:r w:rsidRPr="002C0425">
        <w:rPr>
          <w:b/>
          <w:bCs/>
        </w:rPr>
        <w:t>lter_member</w:t>
      </w:r>
      <w:proofErr w:type="spellEnd"/>
    </w:p>
    <w:p w:rsidR="00F37210" w:rsidRPr="002C0425" w:rsidRDefault="00F37210" w:rsidP="000748B8">
      <w:pPr>
        <w:spacing w:before="120"/>
        <w:jc w:val="left"/>
      </w:pPr>
      <w:r w:rsidRPr="002C0425">
        <w:t>There are several ways to connect to the ftp-repository</w:t>
      </w:r>
    </w:p>
    <w:p w:rsidR="00F37210" w:rsidRPr="002C0425" w:rsidRDefault="00F37210" w:rsidP="000748B8">
      <w:pPr>
        <w:spacing w:before="120"/>
        <w:jc w:val="left"/>
        <w:rPr>
          <w:b/>
          <w:u w:val="single"/>
        </w:rPr>
      </w:pPr>
      <w:r w:rsidRPr="002C0425">
        <w:rPr>
          <w:b/>
          <w:u w:val="single"/>
        </w:rPr>
        <w:t>Windows Explorer</w:t>
      </w:r>
    </w:p>
    <w:p w:rsidR="00F37210" w:rsidRPr="002C0425" w:rsidRDefault="002C0425" w:rsidP="000748B8">
      <w:pPr>
        <w:spacing w:before="120"/>
        <w:jc w:val="left"/>
      </w:pPr>
      <w:r>
        <w:t>The d</w:t>
      </w:r>
      <w:r w:rsidR="00F37210" w:rsidRPr="002C0425">
        <w:t xml:space="preserve">irect access to the ftp-repository in the Microsoft Windows Explorer </w:t>
      </w:r>
      <w:r>
        <w:t xml:space="preserve">is possible </w:t>
      </w:r>
      <w:r w:rsidR="00F37210" w:rsidRPr="002C0425">
        <w:t xml:space="preserve">(preferably NOT the Internet Explorer). </w:t>
      </w:r>
      <w:r>
        <w:t xml:space="preserve">For this </w:t>
      </w:r>
      <w:r w:rsidR="00F37210" w:rsidRPr="002C0425">
        <w:t xml:space="preserve">copy the link </w:t>
      </w:r>
      <w:bookmarkStart w:id="101" w:name="OLE_LINK1"/>
      <w:bookmarkStart w:id="102" w:name="OLE_LINK2"/>
      <w:r>
        <w:br/>
      </w:r>
      <w:hyperlink r:id="rId36" w:history="1">
        <w:r w:rsidR="00F37210" w:rsidRPr="002C0425">
          <w:rPr>
            <w:rStyle w:val="Hyperlink"/>
          </w:rPr>
          <w:t>ftp://KU2253_2:lter_member@ftp.umweltbundesamt.at/KnownUsers/2253_2/EnvEurope_DataCollection/</w:t>
        </w:r>
      </w:hyperlink>
      <w:bookmarkEnd w:id="101"/>
      <w:bookmarkEnd w:id="102"/>
      <w:r w:rsidR="00F37210" w:rsidRPr="002C0425">
        <w:t xml:space="preserve"> </w:t>
      </w:r>
      <w:r>
        <w:br/>
      </w:r>
      <w:r w:rsidR="00F37210" w:rsidRPr="002C0425">
        <w:t>in the address space of Explorer. This link already includes username and password.</w:t>
      </w:r>
    </w:p>
    <w:p w:rsidR="00F37210" w:rsidRPr="002C0425" w:rsidRDefault="00F37210" w:rsidP="000748B8">
      <w:pPr>
        <w:pStyle w:val="Listenabsatz"/>
        <w:spacing w:before="120"/>
        <w:ind w:left="0"/>
        <w:jc w:val="left"/>
      </w:pPr>
    </w:p>
    <w:p w:rsidR="00F37210" w:rsidRPr="002C0425" w:rsidRDefault="00F37210" w:rsidP="000748B8">
      <w:pPr>
        <w:pStyle w:val="Listenabsatz"/>
        <w:spacing w:before="120"/>
        <w:ind w:left="0"/>
        <w:jc w:val="left"/>
        <w:rPr>
          <w:b/>
          <w:u w:val="single"/>
        </w:rPr>
      </w:pPr>
      <w:r w:rsidRPr="002C0425">
        <w:rPr>
          <w:b/>
          <w:u w:val="single"/>
        </w:rPr>
        <w:t>FTP-Client</w:t>
      </w:r>
    </w:p>
    <w:p w:rsidR="00F37210" w:rsidRPr="002C0425" w:rsidRDefault="00F37210" w:rsidP="000748B8">
      <w:pPr>
        <w:spacing w:before="120"/>
        <w:jc w:val="left"/>
      </w:pPr>
      <w:r w:rsidRPr="002C0425">
        <w:t>Alternatively any ftp-Client can be used to access the ftp-repository. We recommend Core-ftp-</w:t>
      </w:r>
      <w:proofErr w:type="spellStart"/>
      <w:r w:rsidRPr="002C0425">
        <w:t>Lite</w:t>
      </w:r>
      <w:proofErr w:type="spellEnd"/>
      <w:r w:rsidRPr="002C0425">
        <w:t xml:space="preserve"> which is a freeware ftp-client. This client can be downloaded from </w:t>
      </w:r>
      <w:hyperlink r:id="rId37" w:history="1">
        <w:r w:rsidRPr="002C0425">
          <w:rPr>
            <w:rStyle w:val="Hyperlink"/>
          </w:rPr>
          <w:t>http://www.coreftp.com/download.html</w:t>
        </w:r>
      </w:hyperlink>
      <w:r w:rsidRPr="002C0425">
        <w:t>.</w:t>
      </w:r>
    </w:p>
    <w:p w:rsidR="00F37210" w:rsidRPr="002C0425" w:rsidRDefault="00F37210" w:rsidP="000748B8">
      <w:pPr>
        <w:spacing w:before="120"/>
        <w:jc w:val="left"/>
      </w:pPr>
    </w:p>
    <w:p w:rsidR="00F37210" w:rsidRPr="002C0425" w:rsidRDefault="00F37210" w:rsidP="000748B8">
      <w:pPr>
        <w:spacing w:before="120"/>
        <w:jc w:val="left"/>
      </w:pPr>
      <w:r w:rsidRPr="002C0425">
        <w:t xml:space="preserve">When using Core ftp </w:t>
      </w:r>
      <w:proofErr w:type="spellStart"/>
      <w:r w:rsidRPr="002C0425">
        <w:t>Lite</w:t>
      </w:r>
      <w:proofErr w:type="spellEnd"/>
      <w:r w:rsidRPr="002C0425">
        <w:t xml:space="preserve"> the ftp-connection can be specified using the menu item “FILE” </w:t>
      </w:r>
      <w:r w:rsidRPr="002C0425">
        <w:sym w:font="Wingdings" w:char="F0E0"/>
      </w:r>
      <w:r w:rsidRPr="002C0425">
        <w:t xml:space="preserve"> “CONNECT”. There the details about the connection can be specified, e.g. ftp, user name and password. Further specify under “ADVANCED” in this window the start directory.  This needs to be set to /</w:t>
      </w:r>
      <w:proofErr w:type="spellStart"/>
      <w:r w:rsidRPr="002C0425">
        <w:t>KnownUsers</w:t>
      </w:r>
      <w:proofErr w:type="spellEnd"/>
      <w:r w:rsidRPr="002C0425">
        <w:t>/2253_2/</w:t>
      </w:r>
      <w:proofErr w:type="spellStart"/>
      <w:r w:rsidRPr="002C0425">
        <w:t>EnvEurope_DataCollection</w:t>
      </w:r>
      <w:proofErr w:type="spellEnd"/>
      <w:r w:rsidRPr="002C0425">
        <w:t>/.</w:t>
      </w:r>
    </w:p>
    <w:p w:rsidR="00F37210" w:rsidRPr="002C0425" w:rsidRDefault="00EF5062" w:rsidP="000748B8">
      <w:pPr>
        <w:spacing w:before="120"/>
        <w:jc w:val="left"/>
      </w:pPr>
      <w:r>
        <w:rPr>
          <w:noProof/>
          <w:lang w:eastAsia="en-GB"/>
        </w:rPr>
        <w:drawing>
          <wp:inline distT="0" distB="0" distL="0" distR="0" wp14:anchorId="72D97F00" wp14:editId="1CEA29B9">
            <wp:extent cx="2733040" cy="2642870"/>
            <wp:effectExtent l="0" t="0" r="0" b="5080"/>
            <wp:docPr id="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040" cy="2642870"/>
                    </a:xfrm>
                    <a:prstGeom prst="rect">
                      <a:avLst/>
                    </a:prstGeom>
                    <a:noFill/>
                    <a:ln>
                      <a:noFill/>
                    </a:ln>
                  </pic:spPr>
                </pic:pic>
              </a:graphicData>
            </a:graphic>
          </wp:inline>
        </w:drawing>
      </w:r>
      <w:r w:rsidR="00F37210" w:rsidRPr="002C0425">
        <w:t xml:space="preserve">    </w:t>
      </w:r>
      <w:r>
        <w:rPr>
          <w:noProof/>
          <w:lang w:eastAsia="en-GB"/>
        </w:rPr>
        <w:drawing>
          <wp:inline distT="0" distB="0" distL="0" distR="0" wp14:anchorId="5E4F684F" wp14:editId="27619131">
            <wp:extent cx="2813685" cy="2130425"/>
            <wp:effectExtent l="0" t="0" r="5715" b="3175"/>
            <wp:docPr id="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3685" cy="2130425"/>
                    </a:xfrm>
                    <a:prstGeom prst="rect">
                      <a:avLst/>
                    </a:prstGeom>
                    <a:noFill/>
                    <a:ln>
                      <a:noFill/>
                    </a:ln>
                  </pic:spPr>
                </pic:pic>
              </a:graphicData>
            </a:graphic>
          </wp:inline>
        </w:drawing>
      </w:r>
    </w:p>
    <w:p w:rsidR="00F37210" w:rsidRPr="002C0425" w:rsidRDefault="00F37210" w:rsidP="000748B8">
      <w:pPr>
        <w:pStyle w:val="Beschriftung"/>
      </w:pPr>
      <w:r w:rsidRPr="002C0425">
        <w:t xml:space="preserve">Figure </w:t>
      </w:r>
      <w:r w:rsidR="00AE55CA" w:rsidRPr="002C0425">
        <w:fldChar w:fldCharType="begin"/>
      </w:r>
      <w:r w:rsidR="00AE55CA" w:rsidRPr="002C0425">
        <w:instrText xml:space="preserve"> SEQ Figure \* ARABIC </w:instrText>
      </w:r>
      <w:r w:rsidR="00AE55CA" w:rsidRPr="002C0425">
        <w:fldChar w:fldCharType="separate"/>
      </w:r>
      <w:r w:rsidR="00BC5678">
        <w:rPr>
          <w:noProof/>
        </w:rPr>
        <w:t>15</w:t>
      </w:r>
      <w:r w:rsidR="00AE55CA" w:rsidRPr="002C0425">
        <w:rPr>
          <w:noProof/>
        </w:rPr>
        <w:fldChar w:fldCharType="end"/>
      </w:r>
      <w:r w:rsidRPr="002C0425">
        <w:t xml:space="preserve"> Specifying the ftp-link, user name and password with Core-ftp </w:t>
      </w:r>
      <w:proofErr w:type="spellStart"/>
      <w:r w:rsidRPr="002C0425">
        <w:t>Lite</w:t>
      </w:r>
      <w:proofErr w:type="spellEnd"/>
      <w:r w:rsidRPr="002C0425">
        <w:t xml:space="preserve"> as well as the remote start folder</w:t>
      </w:r>
    </w:p>
    <w:p w:rsidR="00F37210" w:rsidRPr="002C0425" w:rsidRDefault="00F37210" w:rsidP="000748B8">
      <w:pPr>
        <w:spacing w:before="120"/>
        <w:jc w:val="left"/>
      </w:pPr>
    </w:p>
    <w:p w:rsidR="00F37210" w:rsidRPr="002C0425" w:rsidRDefault="00F37210" w:rsidP="00300773">
      <w:pPr>
        <w:pStyle w:val="berschrift2"/>
      </w:pPr>
      <w:bookmarkStart w:id="103" w:name="_Toc310498876"/>
      <w:r w:rsidRPr="002C0425">
        <w:t>Directory structure</w:t>
      </w:r>
      <w:bookmarkEnd w:id="103"/>
    </w:p>
    <w:p w:rsidR="00F37210" w:rsidRPr="002C0425" w:rsidRDefault="00F37210" w:rsidP="00DE24B6">
      <w:r w:rsidRPr="002C0425">
        <w:t>The repository contains sub directories for the different countries. Each beneficiary can upload her/his file in her/his country folder, naming it by using the specified naming convention specified here following.</w:t>
      </w:r>
    </w:p>
    <w:p w:rsidR="00F37210" w:rsidRPr="002C0425" w:rsidRDefault="00F37210" w:rsidP="00DE24B6">
      <w:r w:rsidRPr="002C0425">
        <w:t>In addition to the country directories, a directory containing the reference lists for taxa, substances and methods used by the UNECE ICP Integrated Monitoring are provided for the data reporting.</w:t>
      </w:r>
    </w:p>
    <w:p w:rsidR="00F37210" w:rsidRPr="002C0425" w:rsidRDefault="00F37210" w:rsidP="00DE24B6"/>
    <w:p w:rsidR="00F37210" w:rsidRPr="002C0425" w:rsidRDefault="00F37210" w:rsidP="00DE24B6">
      <w:pPr>
        <w:rPr>
          <w:b/>
          <w:u w:val="single"/>
        </w:rPr>
      </w:pPr>
      <w:r w:rsidRPr="002C0425">
        <w:rPr>
          <w:b/>
          <w:u w:val="single"/>
        </w:rPr>
        <w:t>Naming convention</w:t>
      </w:r>
    </w:p>
    <w:p w:rsidR="00F37210" w:rsidRPr="002C0425" w:rsidRDefault="00F37210" w:rsidP="00DE24B6">
      <w:r w:rsidRPr="002C0425">
        <w:t xml:space="preserve">The names of the data file needs to be set to </w:t>
      </w:r>
    </w:p>
    <w:p w:rsidR="00F37210" w:rsidRPr="002C0425" w:rsidRDefault="00F37210" w:rsidP="00DE24B6">
      <w:r w:rsidRPr="002C0425">
        <w:t>&lt;Country code, 2 letters&gt;_&lt;Site code&gt;_&lt;Date of data submission&gt;.</w:t>
      </w:r>
      <w:proofErr w:type="spellStart"/>
      <w:r w:rsidRPr="002C0425">
        <w:t>xls</w:t>
      </w:r>
      <w:proofErr w:type="spellEnd"/>
    </w:p>
    <w:p w:rsidR="00F37210" w:rsidRPr="002C0425" w:rsidRDefault="00F37210" w:rsidP="00DE24B6">
      <w:r w:rsidRPr="002C0425">
        <w:t>e.g. AT_SI001496_20111021.xls</w:t>
      </w:r>
    </w:p>
    <w:p w:rsidR="00F37210" w:rsidRPr="002C0425" w:rsidRDefault="00F37210" w:rsidP="00DE24B6"/>
    <w:p w:rsidR="00F37210" w:rsidRPr="002C0425" w:rsidRDefault="00F37210" w:rsidP="00DE24B6">
      <w:pPr>
        <w:spacing w:before="120"/>
        <w:jc w:val="left"/>
      </w:pPr>
      <w:r w:rsidRPr="002C0425">
        <w:t>In addition if files are split according to different sub-programmes, e.g. Vegetation, the sub-programme should be used in the file name</w:t>
      </w:r>
    </w:p>
    <w:p w:rsidR="00F37210" w:rsidRPr="002C0425" w:rsidRDefault="00F37210" w:rsidP="00DE24B6">
      <w:pPr>
        <w:spacing w:before="120"/>
        <w:jc w:val="left"/>
      </w:pPr>
      <w:r w:rsidRPr="002C0425">
        <w:t xml:space="preserve">e.g. </w:t>
      </w:r>
      <w:r w:rsidR="002C0425" w:rsidRPr="002C0425">
        <w:t>AT_SI001496_</w:t>
      </w:r>
      <w:r w:rsidR="002C0425">
        <w:t>Vegetation_</w:t>
      </w:r>
      <w:r w:rsidR="002C0425" w:rsidRPr="002C0425">
        <w:t>20111021.xls</w:t>
      </w:r>
    </w:p>
    <w:p w:rsidR="00F37210" w:rsidRPr="002C0425" w:rsidRDefault="00F37210" w:rsidP="00DE24B6">
      <w:pPr>
        <w:spacing w:before="120"/>
        <w:jc w:val="left"/>
      </w:pPr>
    </w:p>
    <w:p w:rsidR="00F37210" w:rsidRPr="002C0425" w:rsidRDefault="00F37210" w:rsidP="003275CA">
      <w:pPr>
        <w:pStyle w:val="berschrift1"/>
      </w:pPr>
      <w:bookmarkStart w:id="104" w:name="_Toc310498877"/>
      <w:r w:rsidRPr="002C0425">
        <w:lastRenderedPageBreak/>
        <w:t>Selection of relevant datasets</w:t>
      </w:r>
      <w:bookmarkEnd w:id="104"/>
    </w:p>
    <w:p w:rsidR="00F37210" w:rsidRPr="002C0425" w:rsidRDefault="00F37210" w:rsidP="003275CA">
      <w:r w:rsidRPr="002C0425">
        <w:t>The selection of relevant datasets is one of the results of the Bucharest meeting. Prior to the meeting a data collection format was sent to beneficiaries to test the future collection of datasets (EnvEurope Data Reporting Format). The data reporting format is in fact containing a list of 65 parameters (see attached list).</w:t>
      </w:r>
    </w:p>
    <w:p w:rsidR="00F37210" w:rsidRPr="002C0425" w:rsidRDefault="00F37210" w:rsidP="003275CA">
      <w:r w:rsidRPr="002C0425">
        <w:t>During the meeting in Bucharest no other parameter was added to the list, but a number of project proposals have been submitted (14 project proposals). The list of parameters and possible datasets needed from different beneficiaries is found on the attached project list.</w:t>
      </w:r>
      <w:r w:rsidR="002C0425">
        <w:t xml:space="preserve"> The list proposed can be amended by project needs in future.</w:t>
      </w:r>
    </w:p>
    <w:p w:rsidR="00F37210" w:rsidRPr="002C0425" w:rsidRDefault="00F37210" w:rsidP="003275CA"/>
    <w:p w:rsidR="00F37210" w:rsidRPr="002C0425" w:rsidRDefault="00F37210" w:rsidP="003275CA">
      <w:pPr>
        <w:pStyle w:val="Beschriftung"/>
      </w:pPr>
      <w:bookmarkStart w:id="105" w:name="_Ref309909299"/>
      <w:r w:rsidRPr="002C0425">
        <w:t xml:space="preserve">Table </w:t>
      </w:r>
      <w:r w:rsidR="00AE55CA" w:rsidRPr="002C0425">
        <w:fldChar w:fldCharType="begin"/>
      </w:r>
      <w:r w:rsidR="00AE55CA" w:rsidRPr="002C0425">
        <w:instrText xml:space="preserve"> SEQ Table \* ARABIC </w:instrText>
      </w:r>
      <w:r w:rsidR="00AE55CA" w:rsidRPr="002C0425">
        <w:fldChar w:fldCharType="separate"/>
      </w:r>
      <w:r w:rsidR="00BC5678">
        <w:rPr>
          <w:noProof/>
        </w:rPr>
        <w:t>1</w:t>
      </w:r>
      <w:r w:rsidR="00AE55CA" w:rsidRPr="002C0425">
        <w:rPr>
          <w:noProof/>
        </w:rPr>
        <w:fldChar w:fldCharType="end"/>
      </w:r>
      <w:bookmarkEnd w:id="105"/>
      <w:r w:rsidRPr="002C0425">
        <w:t xml:space="preserve"> Data collection – List of parameters (defined by Action 3)</w:t>
      </w:r>
    </w:p>
    <w:tbl>
      <w:tblPr>
        <w:tblW w:w="0" w:type="auto"/>
        <w:tblBorders>
          <w:top w:val="single" w:sz="18" w:space="0" w:color="FFFFFF"/>
          <w:bottom w:val="single" w:sz="18" w:space="0" w:color="FFFFFF"/>
          <w:insideH w:val="single" w:sz="18" w:space="0" w:color="FFFFFF"/>
          <w:insideV w:val="single" w:sz="18" w:space="0" w:color="FFFFFF"/>
        </w:tblBorders>
        <w:tblLook w:val="00A0" w:firstRow="1" w:lastRow="0" w:firstColumn="1" w:lastColumn="0" w:noHBand="0" w:noVBand="0"/>
      </w:tblPr>
      <w:tblGrid>
        <w:gridCol w:w="1590"/>
        <w:gridCol w:w="3621"/>
        <w:gridCol w:w="4075"/>
      </w:tblGrid>
      <w:tr w:rsidR="00F37210" w:rsidRPr="002C0425" w:rsidTr="00AB20F4">
        <w:tc>
          <w:tcPr>
            <w:tcW w:w="1590" w:type="dxa"/>
            <w:shd w:val="clear" w:color="auto" w:fill="1F497D"/>
          </w:tcPr>
          <w:p w:rsidR="00F37210" w:rsidRPr="002C0425" w:rsidRDefault="00F37210" w:rsidP="00AB20F4">
            <w:pPr>
              <w:spacing w:before="120"/>
              <w:rPr>
                <w:b/>
                <w:color w:val="FFFFFF"/>
              </w:rPr>
            </w:pPr>
            <w:r w:rsidRPr="002C0425">
              <w:rPr>
                <w:b/>
                <w:color w:val="FFFFFF"/>
              </w:rPr>
              <w:t>Parameter</w:t>
            </w:r>
          </w:p>
        </w:tc>
        <w:tc>
          <w:tcPr>
            <w:tcW w:w="3621" w:type="dxa"/>
            <w:shd w:val="clear" w:color="auto" w:fill="1F497D"/>
          </w:tcPr>
          <w:p w:rsidR="00F37210" w:rsidRPr="002C0425" w:rsidRDefault="00F37210" w:rsidP="00AB20F4">
            <w:pPr>
              <w:spacing w:before="120"/>
              <w:rPr>
                <w:b/>
                <w:color w:val="FFFFFF"/>
              </w:rPr>
            </w:pPr>
            <w:r w:rsidRPr="002C0425">
              <w:rPr>
                <w:b/>
                <w:color w:val="FFFFFF"/>
              </w:rPr>
              <w:t>Name</w:t>
            </w:r>
          </w:p>
        </w:tc>
        <w:tc>
          <w:tcPr>
            <w:tcW w:w="4075" w:type="dxa"/>
            <w:shd w:val="clear" w:color="auto" w:fill="1F497D"/>
          </w:tcPr>
          <w:p w:rsidR="00F37210" w:rsidRPr="002C0425" w:rsidRDefault="00F37210" w:rsidP="00AB20F4">
            <w:pPr>
              <w:spacing w:before="120"/>
              <w:rPr>
                <w:b/>
                <w:color w:val="FFFFFF"/>
              </w:rPr>
            </w:pPr>
            <w:r w:rsidRPr="002C0425">
              <w:rPr>
                <w:b/>
                <w:color w:val="FFFFFF"/>
              </w:rPr>
              <w:t>Description</w:t>
            </w:r>
          </w:p>
        </w:tc>
      </w:tr>
      <w:tr w:rsidR="00F37210" w:rsidRPr="002C0425" w:rsidTr="00AB20F4">
        <w:tc>
          <w:tcPr>
            <w:tcW w:w="1590" w:type="dxa"/>
            <w:shd w:val="clear" w:color="auto" w:fill="F2F2F2"/>
          </w:tcPr>
          <w:p w:rsidR="00F37210" w:rsidRPr="002C0425" w:rsidRDefault="00F37210" w:rsidP="00AB20F4">
            <w:pPr>
              <w:spacing w:after="0"/>
            </w:pPr>
            <w:r w:rsidRPr="002C0425">
              <w:t>ALK</w:t>
            </w:r>
          </w:p>
        </w:tc>
        <w:tc>
          <w:tcPr>
            <w:tcW w:w="3621" w:type="dxa"/>
            <w:shd w:val="clear" w:color="auto" w:fill="F2F2F2"/>
          </w:tcPr>
          <w:p w:rsidR="00F37210" w:rsidRPr="002C0425" w:rsidRDefault="00F37210" w:rsidP="00AB20F4">
            <w:pPr>
              <w:spacing w:after="0"/>
            </w:pPr>
            <w:r w:rsidRPr="002C0425">
              <w:t>Alkalinity</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BOD</w:t>
            </w:r>
          </w:p>
        </w:tc>
        <w:tc>
          <w:tcPr>
            <w:tcW w:w="3621" w:type="dxa"/>
            <w:shd w:val="clear" w:color="auto" w:fill="F2F2F2"/>
          </w:tcPr>
          <w:p w:rsidR="00F37210" w:rsidRPr="002C0425" w:rsidRDefault="00F37210" w:rsidP="00AB20F4">
            <w:pPr>
              <w:spacing w:after="0"/>
            </w:pPr>
            <w:r w:rsidRPr="002C0425">
              <w:t>Biochemical oxygen demand</w:t>
            </w:r>
          </w:p>
        </w:tc>
        <w:tc>
          <w:tcPr>
            <w:tcW w:w="4075" w:type="dxa"/>
            <w:shd w:val="clear" w:color="auto" w:fill="F2F2F2"/>
          </w:tcPr>
          <w:p w:rsidR="00F37210" w:rsidRPr="002C0425" w:rsidRDefault="00F37210" w:rsidP="00AB20F4">
            <w:pPr>
              <w:spacing w:after="0"/>
            </w:pPr>
            <w:r w:rsidRPr="002C0425">
              <w:t>Essential to state incubation time - see pre-treatment list: Incubation.</w:t>
            </w:r>
          </w:p>
        </w:tc>
      </w:tr>
      <w:tr w:rsidR="00F37210" w:rsidRPr="002C0425" w:rsidTr="00AB20F4">
        <w:tc>
          <w:tcPr>
            <w:tcW w:w="1590" w:type="dxa"/>
            <w:shd w:val="clear" w:color="auto" w:fill="F2F2F2"/>
          </w:tcPr>
          <w:p w:rsidR="00F37210" w:rsidRPr="002C0425" w:rsidRDefault="00F37210" w:rsidP="00AB20F4">
            <w:pPr>
              <w:spacing w:after="0"/>
            </w:pPr>
            <w:r w:rsidRPr="002C0425">
              <w:t>TC</w:t>
            </w:r>
          </w:p>
        </w:tc>
        <w:tc>
          <w:tcPr>
            <w:tcW w:w="3621" w:type="dxa"/>
            <w:shd w:val="clear" w:color="auto" w:fill="F2F2F2"/>
          </w:tcPr>
          <w:p w:rsidR="00F37210" w:rsidRPr="002C0425" w:rsidRDefault="00F37210" w:rsidP="00AB20F4">
            <w:pPr>
              <w:spacing w:after="0"/>
            </w:pPr>
            <w:r w:rsidRPr="002C0425">
              <w:t>Total carbon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CODCR</w:t>
            </w:r>
          </w:p>
        </w:tc>
        <w:tc>
          <w:tcPr>
            <w:tcW w:w="3621" w:type="dxa"/>
            <w:shd w:val="clear" w:color="auto" w:fill="F2F2F2"/>
          </w:tcPr>
          <w:p w:rsidR="00F37210" w:rsidRPr="002C0425" w:rsidRDefault="00F37210" w:rsidP="00AB20F4">
            <w:pPr>
              <w:spacing w:after="0"/>
            </w:pPr>
            <w:r w:rsidRPr="002C0425">
              <w:t>Chemical oxygen demand COD-Cr</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CODMN</w:t>
            </w:r>
          </w:p>
        </w:tc>
        <w:tc>
          <w:tcPr>
            <w:tcW w:w="3621" w:type="dxa"/>
            <w:shd w:val="clear" w:color="auto" w:fill="F2F2F2"/>
          </w:tcPr>
          <w:p w:rsidR="00F37210" w:rsidRPr="002C0425" w:rsidRDefault="00F37210" w:rsidP="00AB20F4">
            <w:pPr>
              <w:spacing w:after="0"/>
            </w:pPr>
            <w:r w:rsidRPr="002C0425">
              <w:t>Chemical oxygen demand COD-</w:t>
            </w:r>
            <w:proofErr w:type="spellStart"/>
            <w:r w:rsidRPr="002C0425">
              <w:t>Mn</w:t>
            </w:r>
            <w:proofErr w:type="spellEnd"/>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DC</w:t>
            </w:r>
          </w:p>
        </w:tc>
        <w:tc>
          <w:tcPr>
            <w:tcW w:w="3621" w:type="dxa"/>
            <w:shd w:val="clear" w:color="auto" w:fill="F2F2F2"/>
          </w:tcPr>
          <w:p w:rsidR="00F37210" w:rsidRPr="002C0425" w:rsidRDefault="00F37210" w:rsidP="00AB20F4">
            <w:pPr>
              <w:spacing w:after="0"/>
            </w:pPr>
            <w:r w:rsidRPr="002C0425">
              <w:t>Dissolved carbon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DIC</w:t>
            </w:r>
          </w:p>
        </w:tc>
        <w:tc>
          <w:tcPr>
            <w:tcW w:w="3621" w:type="dxa"/>
            <w:shd w:val="clear" w:color="auto" w:fill="F2F2F2"/>
          </w:tcPr>
          <w:p w:rsidR="00F37210" w:rsidRPr="002C0425" w:rsidRDefault="00F37210" w:rsidP="00AB20F4">
            <w:pPr>
              <w:spacing w:after="0"/>
            </w:pPr>
            <w:r w:rsidRPr="002C0425">
              <w:t>Dissolved inorganic carbon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DOC</w:t>
            </w:r>
          </w:p>
        </w:tc>
        <w:tc>
          <w:tcPr>
            <w:tcW w:w="3621" w:type="dxa"/>
            <w:shd w:val="clear" w:color="auto" w:fill="F2F2F2"/>
          </w:tcPr>
          <w:p w:rsidR="00F37210" w:rsidRPr="002C0425" w:rsidRDefault="00F37210" w:rsidP="00AB20F4">
            <w:pPr>
              <w:spacing w:after="0"/>
            </w:pPr>
            <w:r w:rsidRPr="002C0425">
              <w:t>Dissolved organic carbon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DOD</w:t>
            </w:r>
          </w:p>
        </w:tc>
        <w:tc>
          <w:tcPr>
            <w:tcW w:w="3621" w:type="dxa"/>
            <w:shd w:val="clear" w:color="auto" w:fill="F2F2F2"/>
          </w:tcPr>
          <w:p w:rsidR="00F37210" w:rsidRPr="002C0425" w:rsidRDefault="00F37210" w:rsidP="00AB20F4">
            <w:pPr>
              <w:spacing w:after="0"/>
            </w:pPr>
            <w:r w:rsidRPr="002C0425">
              <w:t>Direct oxygen demand</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NH3</w:t>
            </w:r>
          </w:p>
        </w:tc>
        <w:tc>
          <w:tcPr>
            <w:tcW w:w="3621" w:type="dxa"/>
            <w:shd w:val="clear" w:color="auto" w:fill="F2F2F2"/>
          </w:tcPr>
          <w:p w:rsidR="00F37210" w:rsidRPr="002C0425" w:rsidRDefault="00F37210" w:rsidP="00AB20F4">
            <w:pPr>
              <w:spacing w:after="0"/>
            </w:pPr>
            <w:r w:rsidRPr="002C0425">
              <w:t>Ammonia</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NH4</w:t>
            </w:r>
          </w:p>
        </w:tc>
        <w:tc>
          <w:tcPr>
            <w:tcW w:w="3621" w:type="dxa"/>
            <w:shd w:val="clear" w:color="auto" w:fill="F2F2F2"/>
          </w:tcPr>
          <w:p w:rsidR="00F37210" w:rsidRPr="002C0425" w:rsidRDefault="00F37210" w:rsidP="00AB20F4">
            <w:pPr>
              <w:spacing w:after="0"/>
            </w:pPr>
            <w:r w:rsidRPr="002C0425">
              <w:t>Ammonium</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NH4N</w:t>
            </w:r>
          </w:p>
        </w:tc>
        <w:tc>
          <w:tcPr>
            <w:tcW w:w="3621" w:type="dxa"/>
            <w:shd w:val="clear" w:color="auto" w:fill="F2F2F2"/>
          </w:tcPr>
          <w:p w:rsidR="00F37210" w:rsidRPr="002C0425" w:rsidRDefault="00F37210" w:rsidP="00AB20F4">
            <w:pPr>
              <w:spacing w:after="0"/>
            </w:pPr>
            <w:r w:rsidRPr="002C0425">
              <w:t>Ammonium as nitrogen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NKJ</w:t>
            </w:r>
          </w:p>
        </w:tc>
        <w:tc>
          <w:tcPr>
            <w:tcW w:w="3621" w:type="dxa"/>
            <w:shd w:val="clear" w:color="auto" w:fill="F2F2F2"/>
          </w:tcPr>
          <w:p w:rsidR="00F37210" w:rsidRPr="002C0425" w:rsidRDefault="00F37210" w:rsidP="00AB20F4">
            <w:pPr>
              <w:spacing w:after="0"/>
            </w:pPr>
            <w:proofErr w:type="spellStart"/>
            <w:r w:rsidRPr="002C0425">
              <w:t>Kjeldahl</w:t>
            </w:r>
            <w:proofErr w:type="spellEnd"/>
            <w:r w:rsidRPr="002C0425">
              <w:t xml:space="preserve"> nitrogen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NO2</w:t>
            </w:r>
          </w:p>
        </w:tc>
        <w:tc>
          <w:tcPr>
            <w:tcW w:w="3621" w:type="dxa"/>
            <w:shd w:val="clear" w:color="auto" w:fill="F2F2F2"/>
          </w:tcPr>
          <w:p w:rsidR="00F37210" w:rsidRPr="002C0425" w:rsidRDefault="00F37210" w:rsidP="00AB20F4">
            <w:pPr>
              <w:spacing w:after="0"/>
            </w:pPr>
            <w:r w:rsidRPr="002C0425">
              <w:t>Nitrite</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NO23</w:t>
            </w:r>
          </w:p>
        </w:tc>
        <w:tc>
          <w:tcPr>
            <w:tcW w:w="3621" w:type="dxa"/>
            <w:shd w:val="clear" w:color="auto" w:fill="F2F2F2"/>
          </w:tcPr>
          <w:p w:rsidR="00F37210" w:rsidRPr="002C0425" w:rsidRDefault="00F37210" w:rsidP="00AB20F4">
            <w:pPr>
              <w:spacing w:after="0"/>
            </w:pPr>
            <w:r w:rsidRPr="002C0425">
              <w:t>Nitrite nitrate</w:t>
            </w:r>
          </w:p>
        </w:tc>
        <w:tc>
          <w:tcPr>
            <w:tcW w:w="4075" w:type="dxa"/>
            <w:shd w:val="clear" w:color="auto" w:fill="F2F2F2"/>
          </w:tcPr>
          <w:p w:rsidR="00F37210" w:rsidRPr="002C0425" w:rsidRDefault="00F37210" w:rsidP="00AB20F4">
            <w:pPr>
              <w:spacing w:after="0"/>
            </w:pPr>
            <w:r w:rsidRPr="002C0425">
              <w:t>Nitrite and nitrate</w:t>
            </w:r>
          </w:p>
        </w:tc>
      </w:tr>
      <w:tr w:rsidR="00F37210" w:rsidRPr="002C0425" w:rsidTr="00AB20F4">
        <w:tc>
          <w:tcPr>
            <w:tcW w:w="1590" w:type="dxa"/>
            <w:shd w:val="clear" w:color="auto" w:fill="F2F2F2"/>
          </w:tcPr>
          <w:p w:rsidR="00F37210" w:rsidRPr="002C0425" w:rsidRDefault="00F37210" w:rsidP="00AB20F4">
            <w:pPr>
              <w:spacing w:after="0"/>
            </w:pPr>
            <w:r w:rsidRPr="002C0425">
              <w:t>NO23N</w:t>
            </w:r>
          </w:p>
        </w:tc>
        <w:tc>
          <w:tcPr>
            <w:tcW w:w="3621" w:type="dxa"/>
            <w:shd w:val="clear" w:color="auto" w:fill="F2F2F2"/>
          </w:tcPr>
          <w:p w:rsidR="00F37210" w:rsidRPr="002C0425" w:rsidRDefault="00F37210" w:rsidP="00AB20F4">
            <w:pPr>
              <w:spacing w:after="0"/>
            </w:pPr>
            <w:r w:rsidRPr="002C0425">
              <w:t>Nitrite nitrate as nitrogen</w:t>
            </w:r>
          </w:p>
        </w:tc>
        <w:tc>
          <w:tcPr>
            <w:tcW w:w="4075" w:type="dxa"/>
            <w:shd w:val="clear" w:color="auto" w:fill="F2F2F2"/>
          </w:tcPr>
          <w:p w:rsidR="00F37210" w:rsidRPr="002C0425" w:rsidRDefault="00F37210" w:rsidP="00AB20F4">
            <w:pPr>
              <w:spacing w:after="0"/>
            </w:pPr>
            <w:r w:rsidRPr="002C0425">
              <w:t>Nitrite and nitrate as nitrogen</w:t>
            </w:r>
          </w:p>
        </w:tc>
      </w:tr>
      <w:tr w:rsidR="00F37210" w:rsidRPr="002C0425" w:rsidTr="00AB20F4">
        <w:tc>
          <w:tcPr>
            <w:tcW w:w="1590" w:type="dxa"/>
            <w:shd w:val="clear" w:color="auto" w:fill="F2F2F2"/>
          </w:tcPr>
          <w:p w:rsidR="00F37210" w:rsidRPr="002C0425" w:rsidRDefault="00F37210" w:rsidP="00AB20F4">
            <w:pPr>
              <w:spacing w:after="0"/>
            </w:pPr>
            <w:r w:rsidRPr="002C0425">
              <w:t>NO2N</w:t>
            </w:r>
          </w:p>
        </w:tc>
        <w:tc>
          <w:tcPr>
            <w:tcW w:w="3621" w:type="dxa"/>
            <w:shd w:val="clear" w:color="auto" w:fill="F2F2F2"/>
          </w:tcPr>
          <w:p w:rsidR="00F37210" w:rsidRPr="002C0425" w:rsidRDefault="00F37210" w:rsidP="00AB20F4">
            <w:pPr>
              <w:spacing w:after="0"/>
            </w:pPr>
            <w:r w:rsidRPr="002C0425">
              <w:t>Nitrite as nitrogen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NO3</w:t>
            </w:r>
          </w:p>
        </w:tc>
        <w:tc>
          <w:tcPr>
            <w:tcW w:w="3621" w:type="dxa"/>
            <w:shd w:val="clear" w:color="auto" w:fill="F2F2F2"/>
          </w:tcPr>
          <w:p w:rsidR="00F37210" w:rsidRPr="002C0425" w:rsidRDefault="00F37210" w:rsidP="00AB20F4">
            <w:pPr>
              <w:spacing w:after="0"/>
            </w:pPr>
            <w:r w:rsidRPr="002C0425">
              <w:t>Nitrate</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NO3N</w:t>
            </w:r>
          </w:p>
        </w:tc>
        <w:tc>
          <w:tcPr>
            <w:tcW w:w="3621" w:type="dxa"/>
            <w:shd w:val="clear" w:color="auto" w:fill="F2F2F2"/>
          </w:tcPr>
          <w:p w:rsidR="00F37210" w:rsidRPr="002C0425" w:rsidRDefault="00F37210" w:rsidP="00AB20F4">
            <w:pPr>
              <w:spacing w:after="0"/>
            </w:pPr>
            <w:r w:rsidRPr="002C0425">
              <w:t>Nitrate as nitrogen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NOXNDO</w:t>
            </w:r>
          </w:p>
        </w:tc>
        <w:tc>
          <w:tcPr>
            <w:tcW w:w="3621" w:type="dxa"/>
            <w:shd w:val="clear" w:color="auto" w:fill="F2F2F2"/>
          </w:tcPr>
          <w:p w:rsidR="00F37210" w:rsidRPr="002C0425" w:rsidRDefault="00F37210" w:rsidP="00AB20F4">
            <w:pPr>
              <w:spacing w:after="0"/>
            </w:pPr>
            <w:r w:rsidRPr="002C0425">
              <w:t>Nitrogen oxides as NO2</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NTOT</w:t>
            </w:r>
          </w:p>
        </w:tc>
        <w:tc>
          <w:tcPr>
            <w:tcW w:w="3621" w:type="dxa"/>
            <w:shd w:val="clear" w:color="auto" w:fill="F2F2F2"/>
          </w:tcPr>
          <w:p w:rsidR="00F37210" w:rsidRPr="002C0425" w:rsidRDefault="00F37210" w:rsidP="00AB20F4">
            <w:pPr>
              <w:spacing w:after="0"/>
            </w:pPr>
            <w:r w:rsidRPr="002C0425">
              <w:t>Total nitrogen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O2</w:t>
            </w:r>
          </w:p>
        </w:tc>
        <w:tc>
          <w:tcPr>
            <w:tcW w:w="3621" w:type="dxa"/>
            <w:shd w:val="clear" w:color="auto" w:fill="F2F2F2"/>
          </w:tcPr>
          <w:p w:rsidR="00F37210" w:rsidRPr="002C0425" w:rsidRDefault="00F37210" w:rsidP="00AB20F4">
            <w:pPr>
              <w:spacing w:after="0"/>
            </w:pPr>
            <w:r w:rsidRPr="002C0425">
              <w:t>Oxygen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O2D</w:t>
            </w:r>
          </w:p>
        </w:tc>
        <w:tc>
          <w:tcPr>
            <w:tcW w:w="3621" w:type="dxa"/>
            <w:shd w:val="clear" w:color="auto" w:fill="F2F2F2"/>
          </w:tcPr>
          <w:p w:rsidR="00F37210" w:rsidRPr="002C0425" w:rsidRDefault="00F37210" w:rsidP="00AB20F4">
            <w:pPr>
              <w:spacing w:after="0"/>
            </w:pPr>
            <w:r w:rsidRPr="002C0425">
              <w:t>Dissolved oxygen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O2S</w:t>
            </w:r>
          </w:p>
        </w:tc>
        <w:tc>
          <w:tcPr>
            <w:tcW w:w="3621" w:type="dxa"/>
            <w:shd w:val="clear" w:color="auto" w:fill="F2F2F2"/>
          </w:tcPr>
          <w:p w:rsidR="00F37210" w:rsidRPr="002C0425" w:rsidRDefault="00F37210" w:rsidP="00AB20F4">
            <w:pPr>
              <w:spacing w:after="0"/>
            </w:pPr>
            <w:r w:rsidRPr="002C0425">
              <w:t>Oxygen saturation</w:t>
            </w:r>
          </w:p>
        </w:tc>
        <w:tc>
          <w:tcPr>
            <w:tcW w:w="4075" w:type="dxa"/>
            <w:shd w:val="clear" w:color="auto" w:fill="F2F2F2"/>
          </w:tcPr>
          <w:p w:rsidR="00F37210" w:rsidRPr="002C0425" w:rsidRDefault="00F37210" w:rsidP="00AB20F4">
            <w:pPr>
              <w:spacing w:after="0"/>
            </w:pPr>
            <w:r w:rsidRPr="002C0425">
              <w:t>The amount of oxygen dissolved in the water compared to what theoretically can be dissolved at the same temperature expressed as percentage value.</w:t>
            </w:r>
          </w:p>
        </w:tc>
      </w:tr>
      <w:tr w:rsidR="00F37210" w:rsidRPr="002C0425" w:rsidTr="00AB20F4">
        <w:tc>
          <w:tcPr>
            <w:tcW w:w="1590" w:type="dxa"/>
            <w:shd w:val="clear" w:color="auto" w:fill="F2F2F2"/>
          </w:tcPr>
          <w:p w:rsidR="00F37210" w:rsidRPr="002C0425" w:rsidRDefault="00F37210" w:rsidP="00AB20F4">
            <w:pPr>
              <w:spacing w:after="0"/>
            </w:pPr>
            <w:r w:rsidRPr="002C0425">
              <w:t>PO4</w:t>
            </w:r>
          </w:p>
        </w:tc>
        <w:tc>
          <w:tcPr>
            <w:tcW w:w="3621" w:type="dxa"/>
            <w:shd w:val="clear" w:color="auto" w:fill="F2F2F2"/>
          </w:tcPr>
          <w:p w:rsidR="00F37210" w:rsidRPr="002C0425" w:rsidRDefault="00F37210" w:rsidP="00AB20F4">
            <w:pPr>
              <w:spacing w:after="0"/>
            </w:pPr>
            <w:r w:rsidRPr="002C0425">
              <w:t>Phosphate</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PO4P</w:t>
            </w:r>
          </w:p>
        </w:tc>
        <w:tc>
          <w:tcPr>
            <w:tcW w:w="3621" w:type="dxa"/>
            <w:shd w:val="clear" w:color="auto" w:fill="F2F2F2"/>
          </w:tcPr>
          <w:p w:rsidR="00F37210" w:rsidRPr="002C0425" w:rsidRDefault="00F37210" w:rsidP="00AB20F4">
            <w:pPr>
              <w:spacing w:after="0"/>
            </w:pPr>
            <w:r w:rsidRPr="002C0425">
              <w:t>Phosphate as phosphorous</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PTOT</w:t>
            </w:r>
          </w:p>
        </w:tc>
        <w:tc>
          <w:tcPr>
            <w:tcW w:w="3621" w:type="dxa"/>
            <w:shd w:val="clear" w:color="auto" w:fill="F2F2F2"/>
          </w:tcPr>
          <w:p w:rsidR="00F37210" w:rsidRPr="002C0425" w:rsidRDefault="00F37210" w:rsidP="00AB20F4">
            <w:pPr>
              <w:spacing w:after="0"/>
            </w:pPr>
            <w:r w:rsidRPr="002C0425">
              <w:t>Total phosphorous</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lastRenderedPageBreak/>
              <w:t>TIC</w:t>
            </w:r>
          </w:p>
        </w:tc>
        <w:tc>
          <w:tcPr>
            <w:tcW w:w="3621" w:type="dxa"/>
            <w:shd w:val="clear" w:color="auto" w:fill="F2F2F2"/>
          </w:tcPr>
          <w:p w:rsidR="00F37210" w:rsidRPr="002C0425" w:rsidRDefault="00F37210" w:rsidP="00AB20F4">
            <w:pPr>
              <w:spacing w:after="0"/>
            </w:pPr>
            <w:r w:rsidRPr="002C0425">
              <w:t>Total inorganic carbon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TOC</w:t>
            </w:r>
          </w:p>
        </w:tc>
        <w:tc>
          <w:tcPr>
            <w:tcW w:w="3621" w:type="dxa"/>
            <w:shd w:val="clear" w:color="auto" w:fill="F2F2F2"/>
          </w:tcPr>
          <w:p w:rsidR="00F37210" w:rsidRPr="002C0425" w:rsidRDefault="00F37210" w:rsidP="00AB20F4">
            <w:pPr>
              <w:spacing w:after="0"/>
            </w:pPr>
            <w:r w:rsidRPr="002C0425">
              <w:t>Total organic carbon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TOD</w:t>
            </w:r>
          </w:p>
        </w:tc>
        <w:tc>
          <w:tcPr>
            <w:tcW w:w="3621" w:type="dxa"/>
            <w:shd w:val="clear" w:color="auto" w:fill="F2F2F2"/>
          </w:tcPr>
          <w:p w:rsidR="00F37210" w:rsidRPr="002C0425" w:rsidRDefault="00F37210" w:rsidP="00AB20F4">
            <w:pPr>
              <w:spacing w:after="0"/>
            </w:pPr>
            <w:r w:rsidRPr="002C0425">
              <w:t>Total oxygen demand</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COND</w:t>
            </w:r>
          </w:p>
        </w:tc>
        <w:tc>
          <w:tcPr>
            <w:tcW w:w="3621" w:type="dxa"/>
            <w:shd w:val="clear" w:color="auto" w:fill="F2F2F2"/>
          </w:tcPr>
          <w:p w:rsidR="00F37210" w:rsidRPr="002C0425" w:rsidRDefault="00F37210" w:rsidP="00AB20F4">
            <w:pPr>
              <w:spacing w:after="0"/>
            </w:pPr>
            <w:r w:rsidRPr="002C0425">
              <w:t>Conductivity</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DEPTHB</w:t>
            </w:r>
          </w:p>
        </w:tc>
        <w:tc>
          <w:tcPr>
            <w:tcW w:w="3621" w:type="dxa"/>
            <w:shd w:val="clear" w:color="auto" w:fill="F2F2F2"/>
          </w:tcPr>
          <w:p w:rsidR="00F37210" w:rsidRPr="002C0425" w:rsidRDefault="00F37210" w:rsidP="00AB20F4">
            <w:pPr>
              <w:spacing w:after="0"/>
            </w:pPr>
            <w:r w:rsidRPr="002C0425">
              <w:t>Depth of sampling from bottom</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DEPTHS</w:t>
            </w:r>
          </w:p>
        </w:tc>
        <w:tc>
          <w:tcPr>
            <w:tcW w:w="3621" w:type="dxa"/>
            <w:shd w:val="clear" w:color="auto" w:fill="F2F2F2"/>
          </w:tcPr>
          <w:p w:rsidR="00F37210" w:rsidRPr="002C0425" w:rsidRDefault="00F37210" w:rsidP="00AB20F4">
            <w:pPr>
              <w:spacing w:after="0"/>
            </w:pPr>
            <w:r w:rsidRPr="002C0425">
              <w:t>Depth of sampling from surface</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DEPTHT</w:t>
            </w:r>
          </w:p>
        </w:tc>
        <w:tc>
          <w:tcPr>
            <w:tcW w:w="3621" w:type="dxa"/>
            <w:shd w:val="clear" w:color="auto" w:fill="F2F2F2"/>
          </w:tcPr>
          <w:p w:rsidR="00F37210" w:rsidRPr="002C0425" w:rsidRDefault="00F37210" w:rsidP="00AB20F4">
            <w:pPr>
              <w:spacing w:after="0"/>
            </w:pPr>
            <w:r w:rsidRPr="002C0425">
              <w:t>Depth to bottom</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EH</w:t>
            </w:r>
          </w:p>
        </w:tc>
        <w:tc>
          <w:tcPr>
            <w:tcW w:w="3621" w:type="dxa"/>
            <w:shd w:val="clear" w:color="auto" w:fill="F2F2F2"/>
          </w:tcPr>
          <w:p w:rsidR="00F37210" w:rsidRPr="002C0425" w:rsidRDefault="00F37210" w:rsidP="00AB20F4">
            <w:pPr>
              <w:spacing w:after="0"/>
            </w:pPr>
            <w:r w:rsidRPr="002C0425">
              <w:t>Redox potential</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FLOW</w:t>
            </w:r>
          </w:p>
        </w:tc>
        <w:tc>
          <w:tcPr>
            <w:tcW w:w="3621" w:type="dxa"/>
            <w:shd w:val="clear" w:color="auto" w:fill="F2F2F2"/>
          </w:tcPr>
          <w:p w:rsidR="00F37210" w:rsidRPr="002C0425" w:rsidRDefault="00F37210" w:rsidP="00AB20F4">
            <w:pPr>
              <w:spacing w:after="0"/>
            </w:pPr>
            <w:r w:rsidRPr="002C0425">
              <w:t>Flow</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HH</w:t>
            </w:r>
          </w:p>
        </w:tc>
        <w:tc>
          <w:tcPr>
            <w:tcW w:w="3621" w:type="dxa"/>
            <w:shd w:val="clear" w:color="auto" w:fill="F2F2F2"/>
          </w:tcPr>
          <w:p w:rsidR="00F37210" w:rsidRPr="002C0425" w:rsidRDefault="00F37210" w:rsidP="00AB20F4">
            <w:pPr>
              <w:spacing w:after="0"/>
            </w:pPr>
            <w:r w:rsidRPr="002C0425">
              <w:t>Humidity</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LENGTH</w:t>
            </w:r>
          </w:p>
        </w:tc>
        <w:tc>
          <w:tcPr>
            <w:tcW w:w="3621" w:type="dxa"/>
            <w:shd w:val="clear" w:color="auto" w:fill="F2F2F2"/>
          </w:tcPr>
          <w:p w:rsidR="00F37210" w:rsidRPr="002C0425" w:rsidRDefault="00F37210" w:rsidP="00AB20F4">
            <w:pPr>
              <w:spacing w:after="0"/>
            </w:pPr>
            <w:r w:rsidRPr="002C0425">
              <w:t>Length</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PH</w:t>
            </w:r>
          </w:p>
        </w:tc>
        <w:tc>
          <w:tcPr>
            <w:tcW w:w="3621" w:type="dxa"/>
            <w:shd w:val="clear" w:color="auto" w:fill="F2F2F2"/>
          </w:tcPr>
          <w:p w:rsidR="00F37210" w:rsidRPr="002C0425" w:rsidRDefault="00F37210" w:rsidP="00AB20F4">
            <w:pPr>
              <w:spacing w:after="0"/>
            </w:pPr>
            <w:r w:rsidRPr="002C0425">
              <w:t>pH</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SDT</w:t>
            </w:r>
          </w:p>
        </w:tc>
        <w:tc>
          <w:tcPr>
            <w:tcW w:w="3621" w:type="dxa"/>
            <w:shd w:val="clear" w:color="auto" w:fill="F2F2F2"/>
          </w:tcPr>
          <w:p w:rsidR="00F37210" w:rsidRPr="002C0425" w:rsidRDefault="00F37210" w:rsidP="00AB20F4">
            <w:pPr>
              <w:spacing w:after="0"/>
            </w:pPr>
            <w:proofErr w:type="spellStart"/>
            <w:r w:rsidRPr="002C0425">
              <w:t>Secchi</w:t>
            </w:r>
            <w:proofErr w:type="spellEnd"/>
            <w:r w:rsidRPr="002C0425">
              <w:t xml:space="preserve"> disc transparency</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TEMP</w:t>
            </w:r>
          </w:p>
        </w:tc>
        <w:tc>
          <w:tcPr>
            <w:tcW w:w="3621" w:type="dxa"/>
            <w:shd w:val="clear" w:color="auto" w:fill="F2F2F2"/>
          </w:tcPr>
          <w:p w:rsidR="00F37210" w:rsidRPr="002C0425" w:rsidRDefault="00F37210" w:rsidP="00AB20F4">
            <w:pPr>
              <w:spacing w:after="0"/>
            </w:pPr>
            <w:r w:rsidRPr="002C0425">
              <w:t>Temperature</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TS</w:t>
            </w:r>
          </w:p>
        </w:tc>
        <w:tc>
          <w:tcPr>
            <w:tcW w:w="3621" w:type="dxa"/>
            <w:shd w:val="clear" w:color="auto" w:fill="F2F2F2"/>
          </w:tcPr>
          <w:p w:rsidR="00F37210" w:rsidRPr="002C0425" w:rsidRDefault="00F37210" w:rsidP="00AB20F4">
            <w:pPr>
              <w:spacing w:after="0"/>
            </w:pPr>
            <w:r w:rsidRPr="002C0425">
              <w:t>Total solids</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SS</w:t>
            </w:r>
          </w:p>
        </w:tc>
        <w:tc>
          <w:tcPr>
            <w:tcW w:w="3621" w:type="dxa"/>
            <w:shd w:val="clear" w:color="auto" w:fill="F2F2F2"/>
          </w:tcPr>
          <w:p w:rsidR="00F37210" w:rsidRPr="002C0425" w:rsidRDefault="00F37210" w:rsidP="00AB20F4">
            <w:pPr>
              <w:spacing w:after="0"/>
            </w:pPr>
            <w:r w:rsidRPr="002C0425">
              <w:t>Suspended solids</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TURB</w:t>
            </w:r>
          </w:p>
        </w:tc>
        <w:tc>
          <w:tcPr>
            <w:tcW w:w="3621" w:type="dxa"/>
            <w:shd w:val="clear" w:color="auto" w:fill="F2F2F2"/>
          </w:tcPr>
          <w:p w:rsidR="00F37210" w:rsidRPr="002C0425" w:rsidRDefault="00F37210" w:rsidP="00AB20F4">
            <w:pPr>
              <w:spacing w:after="0"/>
            </w:pPr>
            <w:r w:rsidRPr="002C0425">
              <w:t>Turbidity</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WL</w:t>
            </w:r>
          </w:p>
        </w:tc>
        <w:tc>
          <w:tcPr>
            <w:tcW w:w="3621" w:type="dxa"/>
            <w:shd w:val="clear" w:color="auto" w:fill="F2F2F2"/>
          </w:tcPr>
          <w:p w:rsidR="00F37210" w:rsidRPr="002C0425" w:rsidRDefault="00F37210" w:rsidP="00AB20F4">
            <w:pPr>
              <w:spacing w:after="0"/>
            </w:pPr>
            <w:r w:rsidRPr="002C0425">
              <w:t>Water level</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WLL</w:t>
            </w:r>
          </w:p>
        </w:tc>
        <w:tc>
          <w:tcPr>
            <w:tcW w:w="3621" w:type="dxa"/>
            <w:shd w:val="clear" w:color="auto" w:fill="F2F2F2"/>
          </w:tcPr>
          <w:p w:rsidR="00F37210" w:rsidRPr="002C0425" w:rsidRDefault="00F37210" w:rsidP="00AB20F4">
            <w:pPr>
              <w:spacing w:after="0"/>
            </w:pPr>
            <w:r w:rsidRPr="002C0425">
              <w:t>Water level local level</w:t>
            </w:r>
          </w:p>
        </w:tc>
        <w:tc>
          <w:tcPr>
            <w:tcW w:w="4075" w:type="dxa"/>
            <w:shd w:val="clear" w:color="auto" w:fill="F2F2F2"/>
          </w:tcPr>
          <w:p w:rsidR="00F37210" w:rsidRPr="002C0425" w:rsidRDefault="00F37210" w:rsidP="00AB20F4">
            <w:pPr>
              <w:spacing w:after="0"/>
            </w:pPr>
            <w:r w:rsidRPr="002C0425">
              <w:t>Water level compared to a local point.</w:t>
            </w:r>
          </w:p>
        </w:tc>
      </w:tr>
      <w:tr w:rsidR="00F37210" w:rsidRPr="002C0425" w:rsidTr="00AB20F4">
        <w:tc>
          <w:tcPr>
            <w:tcW w:w="1590" w:type="dxa"/>
            <w:shd w:val="clear" w:color="auto" w:fill="F2F2F2"/>
          </w:tcPr>
          <w:p w:rsidR="00F37210" w:rsidRPr="002C0425" w:rsidRDefault="00F37210" w:rsidP="00AB20F4">
            <w:pPr>
              <w:spacing w:after="0"/>
            </w:pPr>
            <w:r w:rsidRPr="002C0425">
              <w:t>WLS</w:t>
            </w:r>
          </w:p>
        </w:tc>
        <w:tc>
          <w:tcPr>
            <w:tcW w:w="3621" w:type="dxa"/>
            <w:shd w:val="clear" w:color="auto" w:fill="F2F2F2"/>
          </w:tcPr>
          <w:p w:rsidR="00F37210" w:rsidRPr="002C0425" w:rsidRDefault="00F37210" w:rsidP="00AB20F4">
            <w:pPr>
              <w:spacing w:after="0"/>
            </w:pPr>
            <w:r w:rsidRPr="002C0425">
              <w:t>Water level sea level</w:t>
            </w:r>
          </w:p>
        </w:tc>
        <w:tc>
          <w:tcPr>
            <w:tcW w:w="4075" w:type="dxa"/>
            <w:shd w:val="clear" w:color="auto" w:fill="F2F2F2"/>
          </w:tcPr>
          <w:p w:rsidR="00F37210" w:rsidRPr="002C0425" w:rsidRDefault="00F37210" w:rsidP="00AB20F4">
            <w:pPr>
              <w:spacing w:after="0"/>
            </w:pPr>
            <w:r w:rsidRPr="002C0425">
              <w:t>Water level compared to the sea.</w:t>
            </w:r>
          </w:p>
        </w:tc>
      </w:tr>
      <w:tr w:rsidR="00F37210" w:rsidRPr="002C0425" w:rsidTr="00AB20F4">
        <w:tc>
          <w:tcPr>
            <w:tcW w:w="1590" w:type="dxa"/>
            <w:shd w:val="clear" w:color="auto" w:fill="F2F2F2"/>
          </w:tcPr>
          <w:p w:rsidR="00F37210" w:rsidRPr="002C0425" w:rsidRDefault="00F37210" w:rsidP="00AB20F4">
            <w:pPr>
              <w:spacing w:after="0"/>
            </w:pPr>
            <w:r w:rsidRPr="002C0425">
              <w:t>BPP</w:t>
            </w:r>
          </w:p>
        </w:tc>
        <w:tc>
          <w:tcPr>
            <w:tcW w:w="3621" w:type="dxa"/>
            <w:shd w:val="clear" w:color="auto" w:fill="F2F2F2"/>
          </w:tcPr>
          <w:p w:rsidR="00F37210" w:rsidRPr="002C0425" w:rsidRDefault="00F37210" w:rsidP="00AB20F4">
            <w:pPr>
              <w:spacing w:after="0"/>
            </w:pPr>
            <w:r w:rsidRPr="002C0425">
              <w:t>Biological primary production net</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BPY</w:t>
            </w:r>
          </w:p>
        </w:tc>
        <w:tc>
          <w:tcPr>
            <w:tcW w:w="3621" w:type="dxa"/>
            <w:shd w:val="clear" w:color="auto" w:fill="F2F2F2"/>
          </w:tcPr>
          <w:p w:rsidR="00F37210" w:rsidRPr="002C0425" w:rsidRDefault="00F37210" w:rsidP="00AB20F4">
            <w:pPr>
              <w:spacing w:after="0"/>
            </w:pPr>
            <w:r w:rsidRPr="002C0425">
              <w:t>Biological primary productivity net</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CP</w:t>
            </w:r>
          </w:p>
        </w:tc>
        <w:tc>
          <w:tcPr>
            <w:tcW w:w="3621" w:type="dxa"/>
            <w:shd w:val="clear" w:color="auto" w:fill="F2F2F2"/>
          </w:tcPr>
          <w:p w:rsidR="00F37210" w:rsidRPr="002C0425" w:rsidRDefault="00F37210" w:rsidP="00AB20F4">
            <w:pPr>
              <w:spacing w:after="0"/>
            </w:pPr>
            <w:r w:rsidRPr="002C0425">
              <w:t>Chlorophyll a</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PREC</w:t>
            </w:r>
          </w:p>
        </w:tc>
        <w:tc>
          <w:tcPr>
            <w:tcW w:w="3621" w:type="dxa"/>
            <w:shd w:val="clear" w:color="auto" w:fill="F2F2F2"/>
          </w:tcPr>
          <w:p w:rsidR="00F37210" w:rsidRPr="002C0425" w:rsidRDefault="00F37210" w:rsidP="00AB20F4">
            <w:pPr>
              <w:spacing w:after="0"/>
            </w:pPr>
            <w:r w:rsidRPr="002C0425">
              <w:t>Precipitation</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DISCH</w:t>
            </w:r>
          </w:p>
        </w:tc>
        <w:tc>
          <w:tcPr>
            <w:tcW w:w="3621" w:type="dxa"/>
            <w:shd w:val="clear" w:color="auto" w:fill="F2F2F2"/>
          </w:tcPr>
          <w:p w:rsidR="00F37210" w:rsidRPr="002C0425" w:rsidRDefault="00F37210" w:rsidP="00AB20F4">
            <w:pPr>
              <w:spacing w:after="0"/>
            </w:pPr>
            <w:r w:rsidRPr="002C0425">
              <w:t>Discharge</w:t>
            </w:r>
          </w:p>
        </w:tc>
        <w:tc>
          <w:tcPr>
            <w:tcW w:w="4075" w:type="dxa"/>
            <w:shd w:val="clear" w:color="auto" w:fill="F2F2F2"/>
          </w:tcPr>
          <w:p w:rsidR="00F37210" w:rsidRPr="002C0425" w:rsidRDefault="00F37210" w:rsidP="00AB20F4">
            <w:pPr>
              <w:spacing w:after="0"/>
            </w:pPr>
            <w:r w:rsidRPr="002C0425">
              <w:t xml:space="preserve"> </w:t>
            </w:r>
          </w:p>
        </w:tc>
      </w:tr>
      <w:tr w:rsidR="00F37210" w:rsidRPr="002C0425" w:rsidTr="00AB20F4">
        <w:tc>
          <w:tcPr>
            <w:tcW w:w="1590" w:type="dxa"/>
            <w:shd w:val="clear" w:color="auto" w:fill="F2F2F2"/>
          </w:tcPr>
          <w:p w:rsidR="00F37210" w:rsidRPr="002C0425" w:rsidRDefault="00F37210" w:rsidP="00AB20F4">
            <w:pPr>
              <w:spacing w:after="0"/>
            </w:pPr>
            <w:r w:rsidRPr="002C0425">
              <w:t>P</w:t>
            </w:r>
          </w:p>
        </w:tc>
        <w:tc>
          <w:tcPr>
            <w:tcW w:w="3621" w:type="dxa"/>
            <w:shd w:val="clear" w:color="auto" w:fill="F2F2F2"/>
          </w:tcPr>
          <w:p w:rsidR="00F37210" w:rsidRPr="002C0425" w:rsidRDefault="00F37210" w:rsidP="00AB20F4">
            <w:pPr>
              <w:spacing w:after="0"/>
            </w:pPr>
            <w:r w:rsidRPr="002C0425">
              <w:t>Phosphorus</w:t>
            </w:r>
          </w:p>
        </w:tc>
        <w:tc>
          <w:tcPr>
            <w:tcW w:w="4075" w:type="dxa"/>
            <w:shd w:val="clear" w:color="auto" w:fill="F2F2F2"/>
          </w:tcPr>
          <w:p w:rsidR="00F37210" w:rsidRPr="002C0425" w:rsidRDefault="00F37210" w:rsidP="00AB20F4">
            <w:pPr>
              <w:spacing w:after="0"/>
            </w:pPr>
          </w:p>
        </w:tc>
      </w:tr>
      <w:tr w:rsidR="00F37210" w:rsidRPr="002C0425" w:rsidTr="00AB20F4">
        <w:tc>
          <w:tcPr>
            <w:tcW w:w="1590" w:type="dxa"/>
            <w:shd w:val="clear" w:color="auto" w:fill="F2F2F2"/>
          </w:tcPr>
          <w:p w:rsidR="00F37210" w:rsidRPr="002C0425" w:rsidRDefault="00F37210" w:rsidP="00AB20F4">
            <w:pPr>
              <w:spacing w:after="0"/>
            </w:pPr>
            <w:r w:rsidRPr="002C0425">
              <w:t>LDEP</w:t>
            </w:r>
          </w:p>
        </w:tc>
        <w:tc>
          <w:tcPr>
            <w:tcW w:w="3621" w:type="dxa"/>
            <w:shd w:val="clear" w:color="auto" w:fill="F2F2F2"/>
          </w:tcPr>
          <w:p w:rsidR="00F37210" w:rsidRPr="002C0425" w:rsidRDefault="00F37210" w:rsidP="00AB20F4">
            <w:pPr>
              <w:spacing w:after="0"/>
            </w:pPr>
          </w:p>
        </w:tc>
        <w:tc>
          <w:tcPr>
            <w:tcW w:w="4075" w:type="dxa"/>
            <w:shd w:val="clear" w:color="auto" w:fill="F2F2F2"/>
          </w:tcPr>
          <w:p w:rsidR="00F37210" w:rsidRPr="002C0425" w:rsidRDefault="00F37210" w:rsidP="00AB20F4">
            <w:pPr>
              <w:spacing w:after="0"/>
            </w:pPr>
            <w:r w:rsidRPr="002C0425">
              <w:t>litter fall amount (oven dry weight)</w:t>
            </w:r>
          </w:p>
        </w:tc>
      </w:tr>
      <w:tr w:rsidR="00F37210" w:rsidRPr="002C0425" w:rsidTr="00AB20F4">
        <w:tc>
          <w:tcPr>
            <w:tcW w:w="1590" w:type="dxa"/>
            <w:shd w:val="clear" w:color="auto" w:fill="F2F2F2"/>
          </w:tcPr>
          <w:p w:rsidR="00F37210" w:rsidRPr="002C0425" w:rsidRDefault="00F37210" w:rsidP="00AB20F4">
            <w:pPr>
              <w:spacing w:after="0"/>
            </w:pPr>
            <w:r w:rsidRPr="002C0425">
              <w:t>WEIGHT</w:t>
            </w:r>
          </w:p>
        </w:tc>
        <w:tc>
          <w:tcPr>
            <w:tcW w:w="3621" w:type="dxa"/>
            <w:shd w:val="clear" w:color="auto" w:fill="F2F2F2"/>
          </w:tcPr>
          <w:p w:rsidR="00F37210" w:rsidRPr="002C0425" w:rsidRDefault="00F37210" w:rsidP="00AB20F4">
            <w:pPr>
              <w:spacing w:after="0"/>
            </w:pPr>
            <w:r w:rsidRPr="002C0425">
              <w:t>Weight</w:t>
            </w:r>
          </w:p>
        </w:tc>
        <w:tc>
          <w:tcPr>
            <w:tcW w:w="4075" w:type="dxa"/>
            <w:shd w:val="clear" w:color="auto" w:fill="F2F2F2"/>
          </w:tcPr>
          <w:p w:rsidR="00F37210" w:rsidRPr="002C0425" w:rsidRDefault="00F37210" w:rsidP="00AB20F4">
            <w:pPr>
              <w:spacing w:after="0"/>
            </w:pPr>
          </w:p>
        </w:tc>
      </w:tr>
      <w:tr w:rsidR="00F37210" w:rsidRPr="002C0425" w:rsidTr="00AB20F4">
        <w:tc>
          <w:tcPr>
            <w:tcW w:w="1590" w:type="dxa"/>
            <w:shd w:val="clear" w:color="auto" w:fill="F2F2F2"/>
          </w:tcPr>
          <w:p w:rsidR="00F37210" w:rsidRPr="002C0425" w:rsidRDefault="00F37210" w:rsidP="00AB20F4">
            <w:pPr>
              <w:spacing w:after="0"/>
            </w:pPr>
            <w:r w:rsidRPr="002C0425">
              <w:t>BIOMASS</w:t>
            </w:r>
          </w:p>
        </w:tc>
        <w:tc>
          <w:tcPr>
            <w:tcW w:w="3621" w:type="dxa"/>
            <w:shd w:val="clear" w:color="auto" w:fill="F2F2F2"/>
          </w:tcPr>
          <w:p w:rsidR="00F37210" w:rsidRPr="002C0425" w:rsidRDefault="00F37210" w:rsidP="00AB20F4">
            <w:pPr>
              <w:spacing w:after="0"/>
            </w:pPr>
            <w:r w:rsidRPr="002C0425">
              <w:t xml:space="preserve">biomass of </w:t>
            </w:r>
          </w:p>
        </w:tc>
        <w:tc>
          <w:tcPr>
            <w:tcW w:w="4075" w:type="dxa"/>
            <w:shd w:val="clear" w:color="auto" w:fill="F2F2F2"/>
          </w:tcPr>
          <w:p w:rsidR="00F37210" w:rsidRPr="002C0425" w:rsidRDefault="00F37210" w:rsidP="00AB20F4">
            <w:pPr>
              <w:spacing w:after="0"/>
            </w:pPr>
            <w:r w:rsidRPr="002C0425">
              <w:t>groups; to be specified by user; to be described in the metadata</w:t>
            </w:r>
          </w:p>
        </w:tc>
      </w:tr>
      <w:tr w:rsidR="00F37210" w:rsidRPr="002C0425" w:rsidTr="00AB20F4">
        <w:tc>
          <w:tcPr>
            <w:tcW w:w="1590" w:type="dxa"/>
            <w:shd w:val="clear" w:color="auto" w:fill="F2F2F2"/>
          </w:tcPr>
          <w:p w:rsidR="00F37210" w:rsidRPr="002C0425" w:rsidRDefault="00F37210" w:rsidP="00AB20F4">
            <w:pPr>
              <w:spacing w:after="0"/>
            </w:pPr>
            <w:r w:rsidRPr="002C0425">
              <w:t>SPNB</w:t>
            </w:r>
          </w:p>
        </w:tc>
        <w:tc>
          <w:tcPr>
            <w:tcW w:w="3621" w:type="dxa"/>
            <w:shd w:val="clear" w:color="auto" w:fill="F2F2F2"/>
          </w:tcPr>
          <w:p w:rsidR="00F37210" w:rsidRPr="002C0425" w:rsidRDefault="00F37210" w:rsidP="00AB20F4">
            <w:pPr>
              <w:spacing w:after="0"/>
            </w:pPr>
            <w:r w:rsidRPr="002C0425">
              <w:t>number of species</w:t>
            </w:r>
          </w:p>
        </w:tc>
        <w:tc>
          <w:tcPr>
            <w:tcW w:w="4075" w:type="dxa"/>
            <w:shd w:val="clear" w:color="auto" w:fill="F2F2F2"/>
          </w:tcPr>
          <w:p w:rsidR="00F37210" w:rsidRPr="002C0425" w:rsidRDefault="00F37210" w:rsidP="00AB20F4">
            <w:pPr>
              <w:spacing w:after="0"/>
            </w:pPr>
            <w:r w:rsidRPr="002C0425">
              <w:t>groups; to be specified by user; to be described in the metadata</w:t>
            </w:r>
          </w:p>
        </w:tc>
      </w:tr>
      <w:tr w:rsidR="00F37210" w:rsidRPr="002C0425" w:rsidTr="00AB20F4">
        <w:tc>
          <w:tcPr>
            <w:tcW w:w="1590" w:type="dxa"/>
            <w:shd w:val="clear" w:color="auto" w:fill="F2F2F2"/>
          </w:tcPr>
          <w:p w:rsidR="00F37210" w:rsidRPr="002C0425" w:rsidRDefault="00F37210" w:rsidP="00AB20F4">
            <w:pPr>
              <w:spacing w:after="0"/>
            </w:pPr>
            <w:r w:rsidRPr="002C0425">
              <w:t>AB</w:t>
            </w:r>
          </w:p>
        </w:tc>
        <w:tc>
          <w:tcPr>
            <w:tcW w:w="3621" w:type="dxa"/>
            <w:shd w:val="clear" w:color="auto" w:fill="F2F2F2"/>
          </w:tcPr>
          <w:p w:rsidR="00F37210" w:rsidRPr="002C0425" w:rsidRDefault="00F37210" w:rsidP="00AB20F4">
            <w:pPr>
              <w:spacing w:after="0"/>
            </w:pPr>
            <w:r w:rsidRPr="002C0425">
              <w:t>abundance of</w:t>
            </w:r>
          </w:p>
        </w:tc>
        <w:tc>
          <w:tcPr>
            <w:tcW w:w="4075" w:type="dxa"/>
            <w:shd w:val="clear" w:color="auto" w:fill="F2F2F2"/>
          </w:tcPr>
          <w:p w:rsidR="00F37210" w:rsidRPr="002C0425" w:rsidRDefault="00F37210" w:rsidP="00AB20F4">
            <w:pPr>
              <w:spacing w:after="0"/>
            </w:pPr>
            <w:r w:rsidRPr="002C0425">
              <w:t>groups; to be specified by user; to be described in the metadata</w:t>
            </w:r>
          </w:p>
        </w:tc>
      </w:tr>
      <w:tr w:rsidR="00F37210" w:rsidRPr="002C0425" w:rsidTr="00AB20F4">
        <w:tc>
          <w:tcPr>
            <w:tcW w:w="1590" w:type="dxa"/>
            <w:shd w:val="clear" w:color="auto" w:fill="F2F2F2"/>
          </w:tcPr>
          <w:p w:rsidR="00F37210" w:rsidRPr="002C0425" w:rsidRDefault="00F37210" w:rsidP="00AB20F4">
            <w:pPr>
              <w:spacing w:after="0"/>
            </w:pPr>
            <w:r w:rsidRPr="002C0425">
              <w:t>THP</w:t>
            </w:r>
          </w:p>
        </w:tc>
        <w:tc>
          <w:tcPr>
            <w:tcW w:w="3621" w:type="dxa"/>
            <w:shd w:val="clear" w:color="auto" w:fill="F2F2F2"/>
          </w:tcPr>
          <w:p w:rsidR="00F37210" w:rsidRPr="002C0425" w:rsidRDefault="00F37210" w:rsidP="00AB20F4">
            <w:pPr>
              <w:spacing w:after="0"/>
            </w:pPr>
            <w:r w:rsidRPr="002C0425">
              <w:t>total population in the site</w:t>
            </w:r>
          </w:p>
        </w:tc>
        <w:tc>
          <w:tcPr>
            <w:tcW w:w="4075" w:type="dxa"/>
            <w:shd w:val="clear" w:color="auto" w:fill="F2F2F2"/>
          </w:tcPr>
          <w:p w:rsidR="00F37210" w:rsidRPr="002C0425" w:rsidRDefault="00F37210" w:rsidP="00AB20F4">
            <w:pPr>
              <w:spacing w:after="0"/>
            </w:pPr>
            <w:r w:rsidRPr="002C0425">
              <w:t>human population</w:t>
            </w:r>
          </w:p>
        </w:tc>
      </w:tr>
      <w:tr w:rsidR="00F37210" w:rsidRPr="002C0425" w:rsidTr="00AB20F4">
        <w:tc>
          <w:tcPr>
            <w:tcW w:w="1590" w:type="dxa"/>
            <w:shd w:val="clear" w:color="auto" w:fill="F2F2F2"/>
          </w:tcPr>
          <w:p w:rsidR="00F37210" w:rsidRPr="002C0425" w:rsidRDefault="00F37210" w:rsidP="00AB20F4">
            <w:pPr>
              <w:spacing w:after="0"/>
            </w:pPr>
            <w:r w:rsidRPr="002C0425">
              <w:t>HDENSITY</w:t>
            </w:r>
          </w:p>
        </w:tc>
        <w:tc>
          <w:tcPr>
            <w:tcW w:w="3621" w:type="dxa"/>
            <w:shd w:val="clear" w:color="auto" w:fill="F2F2F2"/>
          </w:tcPr>
          <w:p w:rsidR="00F37210" w:rsidRPr="002C0425" w:rsidRDefault="00F37210" w:rsidP="00AB20F4">
            <w:pPr>
              <w:spacing w:after="0"/>
            </w:pPr>
            <w:r w:rsidRPr="002C0425">
              <w:t>density</w:t>
            </w:r>
          </w:p>
        </w:tc>
        <w:tc>
          <w:tcPr>
            <w:tcW w:w="4075" w:type="dxa"/>
            <w:shd w:val="clear" w:color="auto" w:fill="F2F2F2"/>
          </w:tcPr>
          <w:p w:rsidR="00F37210" w:rsidRPr="002C0425" w:rsidRDefault="00F37210" w:rsidP="00AB20F4">
            <w:pPr>
              <w:spacing w:after="0"/>
            </w:pPr>
            <w:r w:rsidRPr="002C0425">
              <w:t>human population</w:t>
            </w:r>
          </w:p>
        </w:tc>
      </w:tr>
      <w:tr w:rsidR="00F37210" w:rsidRPr="002C0425" w:rsidTr="00AB20F4">
        <w:tc>
          <w:tcPr>
            <w:tcW w:w="1590" w:type="dxa"/>
            <w:shd w:val="clear" w:color="auto" w:fill="F2F2F2"/>
          </w:tcPr>
          <w:p w:rsidR="00F37210" w:rsidRPr="002C0425" w:rsidRDefault="00F37210" w:rsidP="00AB20F4">
            <w:pPr>
              <w:spacing w:after="0"/>
            </w:pPr>
            <w:r w:rsidRPr="002C0425">
              <w:t>HAGESTR</w:t>
            </w:r>
          </w:p>
        </w:tc>
        <w:tc>
          <w:tcPr>
            <w:tcW w:w="3621" w:type="dxa"/>
            <w:shd w:val="clear" w:color="auto" w:fill="F2F2F2"/>
          </w:tcPr>
          <w:p w:rsidR="00F37210" w:rsidRPr="002C0425" w:rsidRDefault="00F37210" w:rsidP="00AB20F4">
            <w:pPr>
              <w:spacing w:after="0"/>
            </w:pPr>
            <w:r w:rsidRPr="002C0425">
              <w:t>age structure</w:t>
            </w:r>
          </w:p>
        </w:tc>
        <w:tc>
          <w:tcPr>
            <w:tcW w:w="4075" w:type="dxa"/>
            <w:shd w:val="clear" w:color="auto" w:fill="F2F2F2"/>
          </w:tcPr>
          <w:p w:rsidR="00F37210" w:rsidRPr="002C0425" w:rsidRDefault="00F37210" w:rsidP="00AB20F4">
            <w:pPr>
              <w:spacing w:after="0"/>
            </w:pPr>
            <w:r w:rsidRPr="002C0425">
              <w:t>human population</w:t>
            </w:r>
          </w:p>
        </w:tc>
      </w:tr>
      <w:tr w:rsidR="00F37210" w:rsidRPr="002C0425" w:rsidTr="00AB20F4">
        <w:tc>
          <w:tcPr>
            <w:tcW w:w="1590" w:type="dxa"/>
            <w:shd w:val="clear" w:color="auto" w:fill="F2F2F2"/>
          </w:tcPr>
          <w:p w:rsidR="00F37210" w:rsidRPr="002C0425" w:rsidRDefault="00F37210" w:rsidP="00AB20F4">
            <w:pPr>
              <w:spacing w:after="0"/>
            </w:pPr>
            <w:r w:rsidRPr="002C0425">
              <w:t>HECONACT</w:t>
            </w:r>
          </w:p>
        </w:tc>
        <w:tc>
          <w:tcPr>
            <w:tcW w:w="3621" w:type="dxa"/>
            <w:shd w:val="clear" w:color="auto" w:fill="F2F2F2"/>
          </w:tcPr>
          <w:p w:rsidR="00F37210" w:rsidRPr="002C0425" w:rsidRDefault="00F37210" w:rsidP="00AB20F4">
            <w:pPr>
              <w:spacing w:after="0"/>
            </w:pPr>
            <w:r w:rsidRPr="002C0425">
              <w:t>main economic activity</w:t>
            </w:r>
          </w:p>
        </w:tc>
        <w:tc>
          <w:tcPr>
            <w:tcW w:w="4075" w:type="dxa"/>
            <w:shd w:val="clear" w:color="auto" w:fill="F2F2F2"/>
          </w:tcPr>
          <w:p w:rsidR="00F37210" w:rsidRPr="002C0425" w:rsidRDefault="00F37210" w:rsidP="00AB20F4">
            <w:pPr>
              <w:spacing w:after="0"/>
            </w:pPr>
            <w:r w:rsidRPr="002C0425">
              <w:t>human population</w:t>
            </w:r>
          </w:p>
        </w:tc>
      </w:tr>
      <w:tr w:rsidR="00F37210" w:rsidRPr="002C0425" w:rsidTr="00AB20F4">
        <w:tc>
          <w:tcPr>
            <w:tcW w:w="1590" w:type="dxa"/>
            <w:shd w:val="clear" w:color="auto" w:fill="F2F2F2"/>
          </w:tcPr>
          <w:p w:rsidR="00F37210" w:rsidRPr="002C0425" w:rsidRDefault="00F37210" w:rsidP="00AB20F4">
            <w:pPr>
              <w:spacing w:after="0"/>
            </w:pPr>
            <w:r w:rsidRPr="002C0425">
              <w:t>HINCOME</w:t>
            </w:r>
          </w:p>
        </w:tc>
        <w:tc>
          <w:tcPr>
            <w:tcW w:w="3621" w:type="dxa"/>
            <w:shd w:val="clear" w:color="auto" w:fill="F2F2F2"/>
          </w:tcPr>
          <w:p w:rsidR="00F37210" w:rsidRPr="002C0425" w:rsidRDefault="00F37210" w:rsidP="00AB20F4">
            <w:pPr>
              <w:spacing w:after="0"/>
            </w:pPr>
            <w:r w:rsidRPr="002C0425">
              <w:t>average income</w:t>
            </w:r>
          </w:p>
        </w:tc>
        <w:tc>
          <w:tcPr>
            <w:tcW w:w="4075" w:type="dxa"/>
            <w:shd w:val="clear" w:color="auto" w:fill="F2F2F2"/>
          </w:tcPr>
          <w:p w:rsidR="00F37210" w:rsidRPr="002C0425" w:rsidRDefault="00F37210" w:rsidP="00AB20F4">
            <w:pPr>
              <w:spacing w:after="0"/>
            </w:pPr>
            <w:r w:rsidRPr="002C0425">
              <w:t>human population</w:t>
            </w:r>
          </w:p>
        </w:tc>
      </w:tr>
      <w:tr w:rsidR="00F37210" w:rsidRPr="002C0425" w:rsidTr="00AB20F4">
        <w:tc>
          <w:tcPr>
            <w:tcW w:w="1590" w:type="dxa"/>
            <w:shd w:val="clear" w:color="auto" w:fill="F2F2F2"/>
          </w:tcPr>
          <w:p w:rsidR="00F37210" w:rsidRPr="002C0425" w:rsidRDefault="00F37210" w:rsidP="00AB20F4">
            <w:pPr>
              <w:spacing w:after="0"/>
            </w:pPr>
            <w:r w:rsidRPr="002C0425">
              <w:t>LANDUSE</w:t>
            </w:r>
          </w:p>
        </w:tc>
        <w:tc>
          <w:tcPr>
            <w:tcW w:w="3621" w:type="dxa"/>
            <w:shd w:val="clear" w:color="auto" w:fill="F2F2F2"/>
          </w:tcPr>
          <w:p w:rsidR="00F37210" w:rsidRPr="002C0425" w:rsidRDefault="00F37210" w:rsidP="00AB20F4">
            <w:pPr>
              <w:spacing w:after="0"/>
            </w:pPr>
            <w:r w:rsidRPr="002C0425">
              <w:t>land use</w:t>
            </w:r>
          </w:p>
        </w:tc>
        <w:tc>
          <w:tcPr>
            <w:tcW w:w="4075" w:type="dxa"/>
            <w:shd w:val="clear" w:color="auto" w:fill="F2F2F2"/>
          </w:tcPr>
          <w:p w:rsidR="00F37210" w:rsidRPr="002C0425" w:rsidRDefault="00F37210" w:rsidP="00AB20F4">
            <w:pPr>
              <w:spacing w:after="0"/>
            </w:pPr>
          </w:p>
        </w:tc>
      </w:tr>
      <w:tr w:rsidR="00F37210" w:rsidRPr="002C0425" w:rsidTr="00AB20F4">
        <w:tc>
          <w:tcPr>
            <w:tcW w:w="1590" w:type="dxa"/>
            <w:shd w:val="clear" w:color="auto" w:fill="F2F2F2"/>
          </w:tcPr>
          <w:p w:rsidR="00F37210" w:rsidRPr="002C0425" w:rsidRDefault="00F37210" w:rsidP="00AB20F4">
            <w:pPr>
              <w:spacing w:after="0"/>
            </w:pPr>
            <w:r w:rsidRPr="002C0425">
              <w:t>LANDCOV</w:t>
            </w:r>
          </w:p>
        </w:tc>
        <w:tc>
          <w:tcPr>
            <w:tcW w:w="3621" w:type="dxa"/>
            <w:shd w:val="clear" w:color="auto" w:fill="F2F2F2"/>
          </w:tcPr>
          <w:p w:rsidR="00F37210" w:rsidRPr="002C0425" w:rsidRDefault="00F37210" w:rsidP="00AB20F4">
            <w:pPr>
              <w:spacing w:after="0"/>
            </w:pPr>
            <w:r w:rsidRPr="002C0425">
              <w:t>land cover</w:t>
            </w:r>
          </w:p>
        </w:tc>
        <w:tc>
          <w:tcPr>
            <w:tcW w:w="4075" w:type="dxa"/>
            <w:shd w:val="clear" w:color="auto" w:fill="F2F2F2"/>
          </w:tcPr>
          <w:p w:rsidR="00F37210" w:rsidRPr="002C0425" w:rsidRDefault="00F37210" w:rsidP="00AB20F4">
            <w:pPr>
              <w:spacing w:after="0"/>
            </w:pPr>
          </w:p>
        </w:tc>
      </w:tr>
    </w:tbl>
    <w:p w:rsidR="00F37210" w:rsidRPr="002C0425" w:rsidRDefault="00F37210" w:rsidP="003275CA">
      <w:pPr>
        <w:pStyle w:val="berschrift1"/>
      </w:pPr>
      <w:bookmarkStart w:id="106" w:name="_Toc310498878"/>
      <w:r w:rsidRPr="002C0425">
        <w:lastRenderedPageBreak/>
        <w:t>Status on data reporting</w:t>
      </w:r>
      <w:bookmarkEnd w:id="106"/>
    </w:p>
    <w:p w:rsidR="00F37210" w:rsidRPr="002C0425" w:rsidRDefault="00F37210" w:rsidP="00E0460D">
      <w:r w:rsidRPr="002C0425">
        <w:t>The data upload is currently tested and the data reporting formats are going to be adapted to the needs of the projects requirements. A sub-set of the beneficiaries already tested the work flows and the conversion of the locally stored data to the data reporting format.</w:t>
      </w:r>
    </w:p>
    <w:p w:rsidR="00F37210" w:rsidRPr="002C0425" w:rsidRDefault="00F37210" w:rsidP="00E0460D">
      <w:r w:rsidRPr="002C0425">
        <w:t xml:space="preserve">The uploaded data can be accessed at the ftp-repository. User name and password is specified in the </w:t>
      </w:r>
      <w:r w:rsidR="002C0425">
        <w:t>chapter</w:t>
      </w:r>
      <w:r w:rsidR="002C0425">
        <w:fldChar w:fldCharType="begin"/>
      </w:r>
      <w:r w:rsidR="002C0425">
        <w:instrText xml:space="preserve"> REF _Ref310422741 \r \h </w:instrText>
      </w:r>
      <w:r w:rsidR="002C0425">
        <w:fldChar w:fldCharType="separate"/>
      </w:r>
      <w:r w:rsidR="00BC5678">
        <w:t>5</w:t>
      </w:r>
      <w:r w:rsidR="002C0425">
        <w:fldChar w:fldCharType="end"/>
      </w:r>
      <w:r w:rsidRPr="002C0425">
        <w:t>.</w:t>
      </w:r>
    </w:p>
    <w:p w:rsidR="00F37210" w:rsidRPr="002C0425" w:rsidRDefault="00F37210" w:rsidP="00E0460D">
      <w:r w:rsidRPr="002C0425">
        <w:t>The data upload at the moment had the following task:</w:t>
      </w:r>
    </w:p>
    <w:p w:rsidR="00F37210" w:rsidRPr="002C0425" w:rsidRDefault="00F37210" w:rsidP="00E072B1">
      <w:pPr>
        <w:pStyle w:val="Listenabsatz"/>
        <w:numPr>
          <w:ilvl w:val="0"/>
          <w:numId w:val="11"/>
        </w:numPr>
      </w:pPr>
      <w:r w:rsidRPr="002C0425">
        <w:t>Testing of the Data Reporting Format</w:t>
      </w:r>
    </w:p>
    <w:p w:rsidR="00F37210" w:rsidRPr="002C0425" w:rsidRDefault="00F37210" w:rsidP="00E072B1">
      <w:pPr>
        <w:pStyle w:val="Listenabsatz"/>
        <w:numPr>
          <w:ilvl w:val="0"/>
          <w:numId w:val="11"/>
        </w:numPr>
      </w:pPr>
      <w:r w:rsidRPr="002C0425">
        <w:t>Testing of the central data repository</w:t>
      </w:r>
    </w:p>
    <w:p w:rsidR="00F37210" w:rsidRPr="002C0425" w:rsidRDefault="00F37210" w:rsidP="00E072B1">
      <w:pPr>
        <w:pStyle w:val="Listenabsatz"/>
        <w:numPr>
          <w:ilvl w:val="0"/>
          <w:numId w:val="11"/>
        </w:numPr>
      </w:pPr>
      <w:r w:rsidRPr="002C0425">
        <w:t>Evaluation of the time needed for the data reporting</w:t>
      </w:r>
    </w:p>
    <w:p w:rsidR="00F37210" w:rsidRPr="002C0425" w:rsidRDefault="00F37210" w:rsidP="00E0460D"/>
    <w:p w:rsidR="00F37210" w:rsidRPr="002C0425" w:rsidRDefault="00F37210" w:rsidP="00E0460D">
      <w:r w:rsidRPr="002C0425">
        <w:t xml:space="preserve">Currently exemplary datasets from eight countries were uploaded to check the data reporting format and the data flow. The uploaded files and the status of the data files are described in </w:t>
      </w:r>
      <w:r w:rsidR="00AE55CA" w:rsidRPr="002C0425">
        <w:fldChar w:fldCharType="begin"/>
      </w:r>
      <w:r w:rsidR="00AE55CA" w:rsidRPr="002C0425">
        <w:instrText xml:space="preserve"> REF _Ref309909302 \h  \* MERGEFORMAT </w:instrText>
      </w:r>
      <w:r w:rsidR="00AE55CA" w:rsidRPr="002C0425">
        <w:fldChar w:fldCharType="separate"/>
      </w:r>
      <w:r w:rsidR="00BC5678" w:rsidRPr="002C0425">
        <w:t xml:space="preserve">Table </w:t>
      </w:r>
      <w:r w:rsidR="00BC5678">
        <w:t>2</w:t>
      </w:r>
      <w:r w:rsidR="00AE55CA" w:rsidRPr="002C0425">
        <w:fldChar w:fldCharType="end"/>
      </w:r>
      <w:r w:rsidRPr="002C0425">
        <w:t>.</w:t>
      </w:r>
    </w:p>
    <w:p w:rsidR="00F37210" w:rsidRPr="002C0425" w:rsidRDefault="00F37210" w:rsidP="00E0460D"/>
    <w:p w:rsidR="00F37210" w:rsidRPr="002C0425" w:rsidRDefault="00F37210" w:rsidP="00E0460D">
      <w:pPr>
        <w:pStyle w:val="Beschriftung"/>
      </w:pPr>
      <w:bookmarkStart w:id="107" w:name="_Ref309909302"/>
      <w:r w:rsidRPr="002C0425">
        <w:t xml:space="preserve">Table </w:t>
      </w:r>
      <w:r w:rsidR="00AE55CA" w:rsidRPr="002C0425">
        <w:fldChar w:fldCharType="begin"/>
      </w:r>
      <w:r w:rsidR="00AE55CA" w:rsidRPr="002C0425">
        <w:instrText xml:space="preserve"> SEQ Table \* ARABIC </w:instrText>
      </w:r>
      <w:r w:rsidR="00AE55CA" w:rsidRPr="002C0425">
        <w:fldChar w:fldCharType="separate"/>
      </w:r>
      <w:r w:rsidR="00BC5678">
        <w:rPr>
          <w:noProof/>
        </w:rPr>
        <w:t>2</w:t>
      </w:r>
      <w:r w:rsidR="00AE55CA" w:rsidRPr="002C0425">
        <w:rPr>
          <w:noProof/>
        </w:rPr>
        <w:fldChar w:fldCharType="end"/>
      </w:r>
      <w:bookmarkEnd w:id="107"/>
      <w:r w:rsidRPr="002C0425">
        <w:t xml:space="preserve"> List of data files uploaded to the central data repository</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526"/>
        <w:gridCol w:w="1843"/>
        <w:gridCol w:w="5917"/>
      </w:tblGrid>
      <w:tr w:rsidR="00F37210" w:rsidRPr="002C0425" w:rsidTr="00AB20F4">
        <w:tc>
          <w:tcPr>
            <w:tcW w:w="1526" w:type="dxa"/>
            <w:shd w:val="clear" w:color="auto" w:fill="1F497D"/>
          </w:tcPr>
          <w:p w:rsidR="00F37210" w:rsidRPr="002C0425" w:rsidRDefault="00F37210" w:rsidP="00AB20F4">
            <w:pPr>
              <w:spacing w:before="120"/>
              <w:rPr>
                <w:rFonts w:cs="Calibri"/>
                <w:color w:val="FFFFFF"/>
              </w:rPr>
            </w:pPr>
            <w:r w:rsidRPr="002C0425">
              <w:rPr>
                <w:rFonts w:cs="Calibri"/>
                <w:color w:val="FFFFFF"/>
              </w:rPr>
              <w:t>Country</w:t>
            </w:r>
          </w:p>
        </w:tc>
        <w:tc>
          <w:tcPr>
            <w:tcW w:w="1843" w:type="dxa"/>
            <w:shd w:val="clear" w:color="auto" w:fill="1F497D"/>
          </w:tcPr>
          <w:p w:rsidR="00F37210" w:rsidRPr="002C0425" w:rsidRDefault="00F37210" w:rsidP="00AB20F4">
            <w:pPr>
              <w:spacing w:before="120"/>
              <w:rPr>
                <w:rFonts w:cs="Calibri"/>
                <w:color w:val="FFFFFF"/>
              </w:rPr>
            </w:pPr>
            <w:r w:rsidRPr="002C0425">
              <w:rPr>
                <w:rFonts w:cs="Calibri"/>
                <w:color w:val="FFFFFF"/>
              </w:rPr>
              <w:t>Site</w:t>
            </w:r>
          </w:p>
        </w:tc>
        <w:tc>
          <w:tcPr>
            <w:tcW w:w="5917" w:type="dxa"/>
            <w:shd w:val="clear" w:color="auto" w:fill="1F497D"/>
          </w:tcPr>
          <w:p w:rsidR="00F37210" w:rsidRPr="002C0425" w:rsidRDefault="00F37210" w:rsidP="00AB20F4">
            <w:pPr>
              <w:spacing w:before="120"/>
              <w:rPr>
                <w:rFonts w:cs="Calibri"/>
                <w:color w:val="FFFFFF"/>
              </w:rPr>
            </w:pPr>
            <w:r w:rsidRPr="002C0425">
              <w:rPr>
                <w:rFonts w:cs="Calibri"/>
                <w:color w:val="FFFFFF"/>
              </w:rPr>
              <w:t>Dataset status</w:t>
            </w:r>
          </w:p>
        </w:tc>
      </w:tr>
      <w:tr w:rsidR="00F37210" w:rsidRPr="002C0425" w:rsidTr="00AB20F4">
        <w:tc>
          <w:tcPr>
            <w:tcW w:w="1526" w:type="dxa"/>
            <w:shd w:val="clear" w:color="auto" w:fill="F2F2F2"/>
          </w:tcPr>
          <w:p w:rsidR="00F37210" w:rsidRPr="002C0425" w:rsidRDefault="00F37210" w:rsidP="00AB20F4">
            <w:pPr>
              <w:spacing w:before="60" w:after="60"/>
              <w:rPr>
                <w:rFonts w:cs="Calibri"/>
              </w:rPr>
            </w:pPr>
            <w:r w:rsidRPr="002C0425">
              <w:rPr>
                <w:rFonts w:cs="Calibri"/>
              </w:rPr>
              <w:t>Austria</w:t>
            </w:r>
          </w:p>
        </w:tc>
        <w:tc>
          <w:tcPr>
            <w:tcW w:w="1843" w:type="dxa"/>
            <w:shd w:val="clear" w:color="auto" w:fill="F2F2F2"/>
          </w:tcPr>
          <w:p w:rsidR="00F37210" w:rsidRPr="002C0425" w:rsidRDefault="00F37210" w:rsidP="00AB20F4">
            <w:pPr>
              <w:spacing w:before="60" w:after="60"/>
              <w:rPr>
                <w:rFonts w:cs="Calibri"/>
              </w:rPr>
            </w:pPr>
            <w:r w:rsidRPr="002C0425">
              <w:rPr>
                <w:rFonts w:cs="Calibri"/>
              </w:rPr>
              <w:t>SI000049</w:t>
            </w:r>
          </w:p>
        </w:tc>
        <w:tc>
          <w:tcPr>
            <w:tcW w:w="5917" w:type="dxa"/>
            <w:shd w:val="clear" w:color="auto" w:fill="F2F2F2"/>
          </w:tcPr>
          <w:p w:rsidR="00F37210" w:rsidRPr="002C0425" w:rsidRDefault="00F37210" w:rsidP="00AB20F4">
            <w:pPr>
              <w:spacing w:before="60" w:after="60"/>
              <w:rPr>
                <w:rFonts w:cs="Calibri"/>
              </w:rPr>
            </w:pPr>
            <w:r w:rsidRPr="002C0425">
              <w:rPr>
                <w:rFonts w:cs="Calibri"/>
                <w:lang w:eastAsia="en-GB"/>
              </w:rPr>
              <w:t>Sample dataset of selected parameter</w:t>
            </w:r>
          </w:p>
        </w:tc>
      </w:tr>
      <w:tr w:rsidR="00F37210" w:rsidRPr="002C0425" w:rsidTr="00AB20F4">
        <w:tc>
          <w:tcPr>
            <w:tcW w:w="1526" w:type="dxa"/>
            <w:shd w:val="clear" w:color="auto" w:fill="F2F2F2"/>
          </w:tcPr>
          <w:p w:rsidR="00F37210" w:rsidRPr="002C0425" w:rsidRDefault="00F37210" w:rsidP="00AB20F4">
            <w:pPr>
              <w:spacing w:before="60" w:after="60"/>
              <w:rPr>
                <w:rFonts w:cs="Calibri"/>
              </w:rPr>
            </w:pPr>
            <w:r w:rsidRPr="002C0425">
              <w:rPr>
                <w:rFonts w:cs="Calibri"/>
              </w:rPr>
              <w:t>Bulgaria</w:t>
            </w:r>
          </w:p>
        </w:tc>
        <w:tc>
          <w:tcPr>
            <w:tcW w:w="1843" w:type="dxa"/>
            <w:shd w:val="clear" w:color="auto" w:fill="F2F2F2"/>
          </w:tcPr>
          <w:p w:rsidR="00F37210" w:rsidRPr="002C0425" w:rsidRDefault="00F37210" w:rsidP="00AB20F4">
            <w:pPr>
              <w:spacing w:before="60" w:after="60"/>
              <w:rPr>
                <w:rFonts w:cs="Calibri"/>
              </w:rPr>
            </w:pPr>
            <w:r w:rsidRPr="002C0425">
              <w:rPr>
                <w:rFonts w:cs="Calibri"/>
              </w:rPr>
              <w:t>SI001483</w:t>
            </w:r>
          </w:p>
        </w:tc>
        <w:tc>
          <w:tcPr>
            <w:tcW w:w="5917" w:type="dxa"/>
            <w:shd w:val="clear" w:color="auto" w:fill="F2F2F2"/>
          </w:tcPr>
          <w:p w:rsidR="00F37210" w:rsidRPr="002C0425" w:rsidRDefault="00F37210" w:rsidP="00AB20F4">
            <w:pPr>
              <w:spacing w:before="60" w:after="60"/>
              <w:rPr>
                <w:rFonts w:cs="Calibri"/>
              </w:rPr>
            </w:pPr>
            <w:r w:rsidRPr="002C0425">
              <w:rPr>
                <w:rFonts w:cs="Calibri"/>
                <w:lang w:eastAsia="en-GB"/>
              </w:rPr>
              <w:t>Sample dataset of selected parameter</w:t>
            </w:r>
          </w:p>
        </w:tc>
      </w:tr>
      <w:tr w:rsidR="00F37210" w:rsidRPr="002C0425" w:rsidTr="00AB20F4">
        <w:tc>
          <w:tcPr>
            <w:tcW w:w="1526" w:type="dxa"/>
            <w:shd w:val="clear" w:color="auto" w:fill="F2F2F2"/>
          </w:tcPr>
          <w:p w:rsidR="00F37210" w:rsidRPr="002C0425" w:rsidRDefault="00F37210" w:rsidP="00AB20F4">
            <w:pPr>
              <w:spacing w:before="60" w:after="60"/>
              <w:rPr>
                <w:rFonts w:cs="Calibri"/>
              </w:rPr>
            </w:pPr>
            <w:r w:rsidRPr="002C0425">
              <w:rPr>
                <w:rFonts w:cs="Calibri"/>
              </w:rPr>
              <w:t>Finland</w:t>
            </w:r>
          </w:p>
        </w:tc>
        <w:tc>
          <w:tcPr>
            <w:tcW w:w="1843"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SI001186</w:t>
            </w:r>
          </w:p>
        </w:tc>
        <w:tc>
          <w:tcPr>
            <w:tcW w:w="5917"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Sample dataset of selected parameter</w:t>
            </w:r>
          </w:p>
        </w:tc>
      </w:tr>
      <w:tr w:rsidR="00F37210" w:rsidRPr="002C0425" w:rsidTr="00AB20F4">
        <w:tc>
          <w:tcPr>
            <w:tcW w:w="1526"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Germany</w:t>
            </w:r>
          </w:p>
        </w:tc>
        <w:tc>
          <w:tcPr>
            <w:tcW w:w="1843"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SI000315</w:t>
            </w:r>
          </w:p>
        </w:tc>
        <w:tc>
          <w:tcPr>
            <w:tcW w:w="5917"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Sample dataset of selected parameter</w:t>
            </w:r>
          </w:p>
        </w:tc>
      </w:tr>
      <w:tr w:rsidR="00F37210" w:rsidRPr="002C0425" w:rsidTr="00AB20F4">
        <w:tc>
          <w:tcPr>
            <w:tcW w:w="1526"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Germany</w:t>
            </w:r>
          </w:p>
        </w:tc>
        <w:tc>
          <w:tcPr>
            <w:tcW w:w="1843"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SI001513</w:t>
            </w:r>
          </w:p>
        </w:tc>
        <w:tc>
          <w:tcPr>
            <w:tcW w:w="5917"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Sample dataset of selected parameter</w:t>
            </w:r>
          </w:p>
        </w:tc>
      </w:tr>
      <w:tr w:rsidR="00F37210" w:rsidRPr="002C0425" w:rsidTr="00AB20F4">
        <w:tc>
          <w:tcPr>
            <w:tcW w:w="1526"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Italy</w:t>
            </w:r>
          </w:p>
        </w:tc>
        <w:tc>
          <w:tcPr>
            <w:tcW w:w="1843"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SI001223</w:t>
            </w:r>
          </w:p>
        </w:tc>
        <w:tc>
          <w:tcPr>
            <w:tcW w:w="5917" w:type="dxa"/>
            <w:shd w:val="clear" w:color="auto" w:fill="F2F2F2"/>
          </w:tcPr>
          <w:p w:rsidR="00F37210" w:rsidRPr="002C0425" w:rsidRDefault="00F37210" w:rsidP="00AB20F4">
            <w:pPr>
              <w:spacing w:before="60" w:after="60"/>
              <w:rPr>
                <w:rFonts w:cs="Calibri"/>
                <w:lang w:eastAsia="en-GB"/>
              </w:rPr>
            </w:pPr>
            <w:r w:rsidRPr="002C0425">
              <w:rPr>
                <w:rFonts w:cs="Calibri"/>
                <w:lang w:eastAsia="en-GB"/>
              </w:rPr>
              <w:t>Sample dataset for selected parameter</w:t>
            </w:r>
          </w:p>
        </w:tc>
      </w:tr>
      <w:tr w:rsidR="00F37210" w:rsidRPr="002C0425" w:rsidTr="00AB20F4">
        <w:tc>
          <w:tcPr>
            <w:tcW w:w="1526" w:type="dxa"/>
            <w:shd w:val="clear" w:color="auto" w:fill="F2F2F2"/>
          </w:tcPr>
          <w:p w:rsidR="00F37210" w:rsidRPr="002C0425" w:rsidRDefault="00F37210" w:rsidP="00AB20F4">
            <w:pPr>
              <w:spacing w:before="60" w:after="60"/>
              <w:rPr>
                <w:rFonts w:cs="Calibri"/>
              </w:rPr>
            </w:pPr>
            <w:r w:rsidRPr="002C0425">
              <w:rPr>
                <w:rFonts w:cs="Calibri"/>
              </w:rPr>
              <w:t>Lithuania</w:t>
            </w:r>
          </w:p>
        </w:tc>
        <w:tc>
          <w:tcPr>
            <w:tcW w:w="1843" w:type="dxa"/>
            <w:shd w:val="clear" w:color="auto" w:fill="F2F2F2"/>
          </w:tcPr>
          <w:p w:rsidR="00F37210" w:rsidRPr="002C0425" w:rsidRDefault="00F37210" w:rsidP="00AB20F4">
            <w:pPr>
              <w:spacing w:before="60" w:after="60"/>
              <w:rPr>
                <w:rFonts w:cs="Calibri"/>
              </w:rPr>
            </w:pPr>
            <w:r w:rsidRPr="002C0425">
              <w:rPr>
                <w:rFonts w:cs="Calibri"/>
              </w:rPr>
              <w:t>SI000457</w:t>
            </w:r>
          </w:p>
        </w:tc>
        <w:tc>
          <w:tcPr>
            <w:tcW w:w="5917" w:type="dxa"/>
            <w:shd w:val="clear" w:color="auto" w:fill="F2F2F2"/>
          </w:tcPr>
          <w:p w:rsidR="00F37210" w:rsidRPr="002C0425" w:rsidRDefault="00F37210" w:rsidP="00AB20F4">
            <w:pPr>
              <w:spacing w:before="60" w:after="60"/>
              <w:rPr>
                <w:rFonts w:cs="Calibri"/>
              </w:rPr>
            </w:pPr>
            <w:r w:rsidRPr="002C0425">
              <w:rPr>
                <w:rFonts w:cs="Calibri"/>
              </w:rPr>
              <w:t>Sample dataset for selected parameter</w:t>
            </w:r>
          </w:p>
        </w:tc>
      </w:tr>
      <w:tr w:rsidR="00F37210" w:rsidRPr="002C0425" w:rsidTr="00AB20F4">
        <w:tc>
          <w:tcPr>
            <w:tcW w:w="1526" w:type="dxa"/>
            <w:shd w:val="clear" w:color="auto" w:fill="F2F2F2"/>
          </w:tcPr>
          <w:p w:rsidR="00F37210" w:rsidRPr="002C0425" w:rsidRDefault="00F37210" w:rsidP="00AB20F4">
            <w:pPr>
              <w:spacing w:before="60" w:after="60"/>
              <w:rPr>
                <w:rFonts w:cs="Calibri"/>
              </w:rPr>
            </w:pPr>
            <w:r w:rsidRPr="002C0425">
              <w:rPr>
                <w:rFonts w:cs="Calibri"/>
              </w:rPr>
              <w:t>Romania</w:t>
            </w:r>
          </w:p>
        </w:tc>
        <w:tc>
          <w:tcPr>
            <w:tcW w:w="1843" w:type="dxa"/>
            <w:shd w:val="clear" w:color="auto" w:fill="F2F2F2"/>
          </w:tcPr>
          <w:p w:rsidR="00F37210" w:rsidRPr="002C0425" w:rsidRDefault="00F37210" w:rsidP="00AB20F4">
            <w:pPr>
              <w:spacing w:before="60" w:after="60"/>
              <w:rPr>
                <w:rFonts w:cs="Calibri"/>
              </w:rPr>
            </w:pPr>
            <w:r w:rsidRPr="002C0425">
              <w:rPr>
                <w:rFonts w:cs="Calibri"/>
              </w:rPr>
              <w:t>SI000706</w:t>
            </w:r>
          </w:p>
        </w:tc>
        <w:tc>
          <w:tcPr>
            <w:tcW w:w="5917" w:type="dxa"/>
            <w:shd w:val="clear" w:color="auto" w:fill="F2F2F2"/>
          </w:tcPr>
          <w:p w:rsidR="00F37210" w:rsidRPr="002C0425" w:rsidRDefault="00F37210" w:rsidP="00AB20F4">
            <w:pPr>
              <w:spacing w:before="60" w:after="60"/>
              <w:rPr>
                <w:rFonts w:cs="Calibri"/>
              </w:rPr>
            </w:pPr>
            <w:r w:rsidRPr="002C0425">
              <w:rPr>
                <w:rFonts w:cs="Calibri"/>
              </w:rPr>
              <w:t>Sample dataset for selected parameter</w:t>
            </w:r>
          </w:p>
        </w:tc>
      </w:tr>
      <w:tr w:rsidR="00F37210" w:rsidRPr="002C0425" w:rsidTr="00AB20F4">
        <w:tc>
          <w:tcPr>
            <w:tcW w:w="1526" w:type="dxa"/>
            <w:shd w:val="clear" w:color="auto" w:fill="F2F2F2"/>
          </w:tcPr>
          <w:p w:rsidR="00F37210" w:rsidRPr="002C0425" w:rsidRDefault="00F37210" w:rsidP="00AB20F4">
            <w:pPr>
              <w:spacing w:before="60" w:after="60"/>
              <w:rPr>
                <w:rFonts w:cs="Calibri"/>
              </w:rPr>
            </w:pPr>
            <w:r w:rsidRPr="002C0425">
              <w:rPr>
                <w:rFonts w:cs="Calibri"/>
              </w:rPr>
              <w:t>Spain</w:t>
            </w:r>
          </w:p>
        </w:tc>
        <w:tc>
          <w:tcPr>
            <w:tcW w:w="1843" w:type="dxa"/>
            <w:shd w:val="clear" w:color="auto" w:fill="F2F2F2"/>
          </w:tcPr>
          <w:p w:rsidR="00F37210" w:rsidRPr="002C0425" w:rsidRDefault="00F37210" w:rsidP="00AB20F4">
            <w:pPr>
              <w:spacing w:before="60" w:after="60"/>
              <w:rPr>
                <w:rFonts w:cs="Calibri"/>
              </w:rPr>
            </w:pPr>
            <w:r w:rsidRPr="002C0425">
              <w:rPr>
                <w:rFonts w:cs="Calibri"/>
              </w:rPr>
              <w:t>SI001345</w:t>
            </w:r>
          </w:p>
        </w:tc>
        <w:tc>
          <w:tcPr>
            <w:tcW w:w="5917" w:type="dxa"/>
            <w:shd w:val="clear" w:color="auto" w:fill="F2F2F2"/>
          </w:tcPr>
          <w:p w:rsidR="00F37210" w:rsidRPr="002C0425" w:rsidRDefault="00F37210" w:rsidP="00AB20F4">
            <w:pPr>
              <w:spacing w:before="60" w:after="60"/>
              <w:rPr>
                <w:rFonts w:cs="Calibri"/>
              </w:rPr>
            </w:pPr>
            <w:r w:rsidRPr="002C0425">
              <w:rPr>
                <w:rFonts w:cs="Calibri"/>
              </w:rPr>
              <w:t>Sample dataset for selected parameter</w:t>
            </w:r>
          </w:p>
        </w:tc>
      </w:tr>
    </w:tbl>
    <w:p w:rsidR="00F37210" w:rsidRPr="002C0425" w:rsidRDefault="00F37210" w:rsidP="00E0460D"/>
    <w:p w:rsidR="00F37210" w:rsidRDefault="00F37210" w:rsidP="00E0460D">
      <w:r w:rsidRPr="002C0425">
        <w:t xml:space="preserve">During the EnvEurope Plenary Meeting held in Bucharest (11/2011) problems and difficulties with the current version of the data upload were discussed and the data reporting format was adapted to the needs defined by the project. This updated version of the Data Reporting Format will be used to collect datasets used by Action 3. </w:t>
      </w:r>
    </w:p>
    <w:p w:rsidR="00822D58" w:rsidRPr="002C0425" w:rsidRDefault="00822D58" w:rsidP="00E0460D">
      <w:r>
        <w:t>The parameters for the datasets needed are specified until mid of December 2011. The main part of the data upload is therefore expected until end February 2012.</w:t>
      </w:r>
    </w:p>
    <w:p w:rsidR="00F37210" w:rsidRPr="00EF5062" w:rsidRDefault="00F37210" w:rsidP="00E0460D">
      <w:r w:rsidRPr="002C0425">
        <w:t>The currently collected data will only be used internally for cross domain and cross site analysis</w:t>
      </w:r>
      <w:r w:rsidRPr="00EF5062">
        <w:t xml:space="preserve"> made within EnvEurope by </w:t>
      </w:r>
      <w:r w:rsidR="00EF5062">
        <w:t>Action 3.</w:t>
      </w:r>
      <w:r w:rsidRPr="002C0425">
        <w:t xml:space="preserve"> Any other use of the data has to be negotiated with the data </w:t>
      </w:r>
      <w:r w:rsidR="00EF5062">
        <w:t>providers</w:t>
      </w:r>
      <w:r w:rsidRPr="002C0425">
        <w:t>. A common data policy needs to be defined as a next step in the project.</w:t>
      </w:r>
    </w:p>
    <w:p w:rsidR="00F37210" w:rsidRPr="00EF5062" w:rsidRDefault="00F37210" w:rsidP="007C0AA5">
      <w:pPr>
        <w:pStyle w:val="berschrift1"/>
      </w:pPr>
      <w:bookmarkStart w:id="108" w:name="_Toc310498879"/>
      <w:r w:rsidRPr="00EF5062">
        <w:lastRenderedPageBreak/>
        <w:t>Future outlook</w:t>
      </w:r>
      <w:bookmarkEnd w:id="108"/>
    </w:p>
    <w:p w:rsidR="00F37210" w:rsidRPr="00EF5062" w:rsidRDefault="00F37210" w:rsidP="00ED4E6A">
      <w:r w:rsidRPr="00EF5062">
        <w:t xml:space="preserve">As stated in the previous chapters the long term implementation plan for data exchange in EnvEurope will focus on web based technologies. To this aim, reference models and implementation strategies from biodiversity relevant ICT projects on the European level (e.g. </w:t>
      </w:r>
      <w:proofErr w:type="spellStart"/>
      <w:r w:rsidRPr="00EF5062">
        <w:t>LifeWatch</w:t>
      </w:r>
      <w:proofErr w:type="spellEnd"/>
      <w:r w:rsidRPr="00EF5062">
        <w:t xml:space="preserve">, SANY, etc.) and other biodiversity related projects (e.g. EBONE, TERENO, etc.) needs to be analysed for their relevance to the project. The most promising being XML based OGC services as well as the emerging RDF based Linked Data technologies. On this basis, the final strategy for the future development of the data management in </w:t>
      </w:r>
      <w:proofErr w:type="gramStart"/>
      <w:r w:rsidRPr="00EF5062">
        <w:t>EnvEurope,</w:t>
      </w:r>
      <w:proofErr w:type="gramEnd"/>
      <w:r w:rsidRPr="00EF5062">
        <w:t xml:space="preserve"> will be defined in early 2012 in order to allow for prototypal implementation and testing.</w:t>
      </w:r>
    </w:p>
    <w:p w:rsidR="00F37210" w:rsidRPr="00EF5062" w:rsidRDefault="00F37210" w:rsidP="00ED4E6A">
      <w:r w:rsidRPr="00EF5062">
        <w:t>This chapter shortly outlines different options that can be considered for the further development of data management in the project. It does not count for completeness.</w:t>
      </w:r>
    </w:p>
    <w:p w:rsidR="00F37210" w:rsidRPr="00EF5062" w:rsidRDefault="00F37210" w:rsidP="003E461C">
      <w:pPr>
        <w:pStyle w:val="berschrift2"/>
      </w:pPr>
      <w:bookmarkStart w:id="109" w:name="_Toc310498880"/>
      <w:r w:rsidRPr="00EF5062">
        <w:t>WFS / WMS / SOS</w:t>
      </w:r>
      <w:bookmarkEnd w:id="109"/>
    </w:p>
    <w:p w:rsidR="00867FAF" w:rsidRDefault="00867FAF" w:rsidP="00867FAF">
      <w:r>
        <w:t>Geo-referenced data (i.e. data that can be associated to a location on Earth) are traditionally managed by means of Geographic Information Systems (GIS). Internet has been a powerful innovation engine also in this field of spatial data, and a new type of online applications has been spread, namely Web GIS. As a matter of fact they are usually Web mapping facilities, where users can visually inspect thematic maps, managed as overlaid layers, and perform simple operations like pan and zoom. Moreover in usual Web GIS applications, each repository that serves the layers is strictly associated with a client interface, so that different repositories must be accessed by different user interfaces.</w:t>
      </w:r>
    </w:p>
    <w:p w:rsidR="00867FAF" w:rsidRDefault="00867FAF" w:rsidP="00867FAF">
      <w:r>
        <w:t>A further advance has been introduced by the development of geo-services, i.e., Web services that serve geographic data and tools. They are the building blocks of the so called Spatial Data Infrastructures (SDI), the ICT infrastructures to share and consume spatial data in an interoperable way. In fact, geo-services are based on standard interfaces and allow decoupling the functions of data serving and data accessing. As usual for service oriented architecture (SOA), on one side a geo-data service can serve its content to multiple clients, provided they cope with the same standards; on the other one, a client can access at the same time the data of different and distributed standard geo-services. This approach has been adopted and recommended in the INSPIRE Directive of the European Community, which aims at developing the European SDI, to share environmental data of the whole continent.</w:t>
      </w:r>
    </w:p>
    <w:p w:rsidR="00867FAF" w:rsidRDefault="00867FAF" w:rsidP="00867FAF">
      <w:r>
        <w:t>WFS, WMS and SOS are popular Web services proposed by the Open Geospatial Consortium (OCG), a global standardisation initiative for geographic applications and data. The first two are included in the INSPIRE recommendation, while SOS is recommended by GEOSS (Global Earth Observation System of System).</w:t>
      </w:r>
    </w:p>
    <w:p w:rsidR="00DD3C18" w:rsidRDefault="00DD3C18" w:rsidP="00867FAF"/>
    <w:p w:rsidR="00F37210" w:rsidRPr="000C3A0C" w:rsidRDefault="000C3A0C" w:rsidP="005E5D8C">
      <w:pPr>
        <w:rPr>
          <w:b/>
          <w:u w:val="single"/>
        </w:rPr>
      </w:pPr>
      <w:r w:rsidRPr="000C3A0C">
        <w:rPr>
          <w:b/>
          <w:u w:val="single"/>
        </w:rPr>
        <w:t>Short d</w:t>
      </w:r>
      <w:r w:rsidR="00F37210" w:rsidRPr="000C3A0C">
        <w:rPr>
          <w:b/>
          <w:u w:val="single"/>
        </w:rPr>
        <w:t>escription</w:t>
      </w:r>
      <w:r w:rsidRPr="000C3A0C">
        <w:rPr>
          <w:b/>
          <w:u w:val="single"/>
        </w:rPr>
        <w:t xml:space="preserve"> of terms</w:t>
      </w:r>
      <w:r w:rsidR="00F37210" w:rsidRPr="000C3A0C">
        <w:rPr>
          <w:b/>
          <w:u w:val="single"/>
        </w:rPr>
        <w:t>:</w:t>
      </w:r>
    </w:p>
    <w:p w:rsidR="00F37210" w:rsidRPr="00867FAF" w:rsidRDefault="00F37210" w:rsidP="005E5D8C">
      <w:r w:rsidRPr="00867FAF">
        <w:rPr>
          <w:b/>
        </w:rPr>
        <w:t>WMS</w:t>
      </w:r>
      <w:r w:rsidR="00867FAF">
        <w:rPr>
          <w:b/>
        </w:rPr>
        <w:t xml:space="preserve"> (</w:t>
      </w:r>
      <w:r w:rsidR="00867FAF" w:rsidRPr="00867FAF">
        <w:t>Web Map Service</w:t>
      </w:r>
      <w:r w:rsidR="00867FAF">
        <w:t>)</w:t>
      </w:r>
      <w:r w:rsidR="00867FAF">
        <w:tab/>
      </w:r>
      <w:r w:rsidR="00867FAF">
        <w:br/>
      </w:r>
      <w:r w:rsidRPr="00867FAF">
        <w:t xml:space="preserve">is an OGC standard service for serving geo-referenced images over the Internet that </w:t>
      </w:r>
      <w:r w:rsidR="00867FAF" w:rsidRPr="00867FAF">
        <w:t>is</w:t>
      </w:r>
      <w:r w:rsidRPr="00867FAF">
        <w:t xml:space="preserve"> provided by a map server. Both vector and raster images can be visualised by this service.</w:t>
      </w:r>
    </w:p>
    <w:p w:rsidR="00F37210" w:rsidRPr="00867FAF" w:rsidRDefault="00F37210" w:rsidP="005E5D8C">
      <w:r w:rsidRPr="00867FAF">
        <w:rPr>
          <w:b/>
        </w:rPr>
        <w:t>WFS</w:t>
      </w:r>
      <w:r w:rsidR="00867FAF">
        <w:rPr>
          <w:b/>
        </w:rPr>
        <w:t xml:space="preserve"> (</w:t>
      </w:r>
      <w:r w:rsidR="00867FAF" w:rsidRPr="00867FAF">
        <w:t>Web Feature Service</w:t>
      </w:r>
      <w:r w:rsidR="00867FAF">
        <w:t>)</w:t>
      </w:r>
      <w:r w:rsidR="00867FAF">
        <w:tab/>
      </w:r>
      <w:r w:rsidR="00867FAF">
        <w:br/>
        <w:t>This</w:t>
      </w:r>
      <w:r w:rsidRPr="00867FAF">
        <w:t xml:space="preserve"> OGC </w:t>
      </w:r>
      <w:r w:rsidR="00867FAF">
        <w:t xml:space="preserve">spatial service </w:t>
      </w:r>
      <w:r w:rsidRPr="00867FAF">
        <w:t xml:space="preserve">provides an interface to query, as well as to perform transactions of spatial features of vector maps. Responses are encoded using the Geography </w:t>
      </w:r>
      <w:proofErr w:type="spellStart"/>
      <w:r w:rsidRPr="00867FAF">
        <w:t>Markup</w:t>
      </w:r>
      <w:proofErr w:type="spellEnd"/>
      <w:r w:rsidRPr="00867FAF">
        <w:t xml:space="preserve"> Language (GML). With respect to WMS, WFS allows not only to visualise maps but also to access data associated to map objects.</w:t>
      </w:r>
    </w:p>
    <w:p w:rsidR="00F37210" w:rsidRPr="00867FAF" w:rsidRDefault="00F37210" w:rsidP="005E5D8C">
      <w:r w:rsidRPr="00867FAF">
        <w:rPr>
          <w:b/>
        </w:rPr>
        <w:t>SOS</w:t>
      </w:r>
      <w:r w:rsidR="00867FAF">
        <w:rPr>
          <w:b/>
        </w:rPr>
        <w:t xml:space="preserve"> (</w:t>
      </w:r>
      <w:r w:rsidR="00867FAF" w:rsidRPr="00867FAF">
        <w:t>Sensor Observation Service</w:t>
      </w:r>
      <w:r w:rsidR="00867FAF">
        <w:t xml:space="preserve">) </w:t>
      </w:r>
      <w:r w:rsidR="00867FAF">
        <w:tab/>
      </w:r>
      <w:r w:rsidR="00867FAF">
        <w:rPr>
          <w:b/>
        </w:rPr>
        <w:br/>
      </w:r>
      <w:r w:rsidRPr="00867FAF">
        <w:t xml:space="preserve">is an OGC standard and one of the specifications of the Sensor Web Initiative; SOS defines web service interfaces for requesting, filtering, and retrieving observations and sensor information. </w:t>
      </w:r>
    </w:p>
    <w:p w:rsidR="00867FAF" w:rsidRDefault="00867FAF" w:rsidP="005E5D8C"/>
    <w:p w:rsidR="00F37210" w:rsidRPr="002C0425" w:rsidRDefault="00F37210" w:rsidP="005E5D8C">
      <w:r w:rsidRPr="00867FAF">
        <w:t>Within EnvEurope data to be served by the beneficiaries are mainly observations/parameter values with a spatial (</w:t>
      </w:r>
      <w:proofErr w:type="spellStart"/>
      <w:r w:rsidRPr="00867FAF">
        <w:t>x</w:t>
      </w:r>
      <w:proofErr w:type="gramStart"/>
      <w:r w:rsidRPr="00867FAF">
        <w:t>,y,z</w:t>
      </w:r>
      <w:proofErr w:type="spellEnd"/>
      <w:proofErr w:type="gramEnd"/>
      <w:r w:rsidRPr="00867FAF">
        <w:t>) and a temporal</w:t>
      </w:r>
      <w:r w:rsidR="00867FAF">
        <w:t xml:space="preserve"> </w:t>
      </w:r>
      <w:r w:rsidRPr="00867FAF">
        <w:t xml:space="preserve">(t) </w:t>
      </w:r>
      <w:r w:rsidR="00867FAF">
        <w:t>assignment</w:t>
      </w:r>
      <w:r w:rsidRPr="00867FAF">
        <w:t xml:space="preserve">. </w:t>
      </w:r>
      <w:r w:rsidR="00867FAF">
        <w:t xml:space="preserve">Only in some cases this information </w:t>
      </w:r>
      <w:r w:rsidRPr="00867FAF">
        <w:t xml:space="preserve">can be </w:t>
      </w:r>
      <w:r w:rsidR="00867FAF">
        <w:t>provided</w:t>
      </w:r>
      <w:r w:rsidRPr="00867FAF">
        <w:t xml:space="preserve"> as maps, by example if they are thematic maps from remote sensing observations or they are the result of a spatial processing over data from one or more punctual stations. Therefore WMS and WFS </w:t>
      </w:r>
      <w:r w:rsidR="00867FAF">
        <w:t xml:space="preserve">will </w:t>
      </w:r>
      <w:r w:rsidR="00867FAF" w:rsidRPr="00867FAF">
        <w:t xml:space="preserve">probably </w:t>
      </w:r>
      <w:r w:rsidR="00867FAF">
        <w:t>have</w:t>
      </w:r>
      <w:r w:rsidRPr="00867FAF">
        <w:t xml:space="preserve"> </w:t>
      </w:r>
      <w:r w:rsidR="00867FAF">
        <w:t>limited usage</w:t>
      </w:r>
      <w:r w:rsidRPr="00867FAF">
        <w:t xml:space="preserve"> in the realm of EnvEurope. SOS is instead a more promising standard, the more as in this approach data (observations) are not treated as files (like the layers included in map servers) but as records of databases, thus allowing more flexible analysis and an easier management of data with high temporal granularity. Very useful client applications are available for</w:t>
      </w:r>
      <w:r w:rsidR="00867FAF">
        <w:t xml:space="preserve"> visualising data served by SOS</w:t>
      </w:r>
      <w:r w:rsidR="00867FAF">
        <w:rPr>
          <w:rStyle w:val="Funotenzeichen"/>
        </w:rPr>
        <w:footnoteReference w:id="3"/>
      </w:r>
      <w:r w:rsidR="00867FAF">
        <w:t>.</w:t>
      </w:r>
    </w:p>
    <w:p w:rsidR="00F37210" w:rsidRPr="00EF5062" w:rsidRDefault="00F37210" w:rsidP="005E5D8C">
      <w:r w:rsidRPr="002C0425">
        <w:t xml:space="preserve">Though SOS applications have been already implemented and tested, also in European Projects like SANY, OSIRIS, and </w:t>
      </w:r>
      <w:proofErr w:type="spellStart"/>
      <w:r w:rsidRPr="002C0425">
        <w:t>Mobesens</w:t>
      </w:r>
      <w:proofErr w:type="spellEnd"/>
      <w:r w:rsidRPr="002C0425">
        <w:t>, a great effort is still required to offer them as easy to use, plug-and-play facilities to end users.</w:t>
      </w:r>
      <w:r w:rsidRPr="00EF5062">
        <w:t xml:space="preserve"> Some very important issues are still under debate, such as the treatment of the z dimension which is of great importance in EnvEurope.</w:t>
      </w:r>
    </w:p>
    <w:p w:rsidR="00F37210" w:rsidRPr="00867FAF" w:rsidRDefault="00F37210" w:rsidP="005E5D8C">
      <w:r w:rsidRPr="00EF5062">
        <w:t xml:space="preserve">In EnvEurope, serving data by Web services </w:t>
      </w:r>
      <w:r w:rsidRPr="00C03F07">
        <w:t>represents a first step towards  some valuable objectives, i.e. data interoperability and sharing by multiple and independent data repositories, where observations collected by the different beneficiary institutions can be stored and maintained without the need of huge centralized IT storage facilities. A servi</w:t>
      </w:r>
      <w:r w:rsidRPr="00822D58">
        <w:t xml:space="preserve">ce-based solution can be a first step towards </w:t>
      </w:r>
      <w:r w:rsidRPr="00867FAF">
        <w:t xml:space="preserve">more advanced solutions such as </w:t>
      </w:r>
      <w:proofErr w:type="spellStart"/>
      <w:r w:rsidRPr="00867FAF">
        <w:t>LinkedData</w:t>
      </w:r>
      <w:proofErr w:type="spellEnd"/>
      <w:r w:rsidRPr="00867FAF">
        <w:t>.</w:t>
      </w:r>
    </w:p>
    <w:p w:rsidR="00F37210" w:rsidRPr="00867FAF" w:rsidRDefault="00F37210" w:rsidP="003E461C">
      <w:pPr>
        <w:pStyle w:val="berschrift2"/>
      </w:pPr>
      <w:bookmarkStart w:id="110" w:name="_Toc310498881"/>
      <w:proofErr w:type="spellStart"/>
      <w:r w:rsidRPr="00867FAF">
        <w:t>LinkedData</w:t>
      </w:r>
      <w:bookmarkEnd w:id="110"/>
      <w:proofErr w:type="spellEnd"/>
    </w:p>
    <w:p w:rsidR="00F37210" w:rsidRPr="00867FAF" w:rsidRDefault="00F37210" w:rsidP="003E461C">
      <w:r w:rsidRPr="00867FAF">
        <w:t>Based on XML, on the one hand XML-Schema and on the other hand, RDF / RDFS and OWL / SKOS have been developed and were adopted by W3C as recommendations. The basic idea of RDF (resource description framework) is, to meaningfully interlink any resource across the World Wide Web, where resource can be a single value, word, graphic element or a whole document, picture, or any resource which can be identified by an URL and be presented as http – document.</w:t>
      </w:r>
    </w:p>
    <w:p w:rsidR="00F37210" w:rsidRPr="00867FAF" w:rsidRDefault="00F37210" w:rsidP="00DD21CC"/>
    <w:p w:rsidR="00F37210" w:rsidRPr="002C0425" w:rsidRDefault="00EF5062" w:rsidP="00DD21CC">
      <w:r>
        <w:rPr>
          <w:noProof/>
          <w:lang w:eastAsia="en-GB"/>
        </w:rPr>
        <mc:AlternateContent>
          <mc:Choice Requires="wpg">
            <w:drawing>
              <wp:inline distT="0" distB="0" distL="0" distR="0" wp14:anchorId="650BCD41" wp14:editId="10CE2942">
                <wp:extent cx="3205480" cy="1006475"/>
                <wp:effectExtent l="0" t="0" r="0" b="0"/>
                <wp:docPr id="133" name="Gruppieren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5480" cy="1006475"/>
                          <a:chOff x="5905" y="32972"/>
                          <a:chExt cx="32054" cy="10064"/>
                        </a:xfrm>
                      </wpg:grpSpPr>
                      <wps:wsp>
                        <wps:cNvPr id="134" name="Textfeld 4"/>
                        <wps:cNvSpPr txBox="1">
                          <a:spLocks noChangeArrowheads="1"/>
                        </wps:cNvSpPr>
                        <wps:spPr bwMode="auto">
                          <a:xfrm>
                            <a:off x="5905" y="40369"/>
                            <a:ext cx="32054" cy="266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XML</w:t>
                              </w:r>
                            </w:p>
                          </w:txbxContent>
                        </wps:txbx>
                        <wps:bodyPr rot="0" vert="horz" wrap="square" lIns="91440" tIns="45720" rIns="91440" bIns="45720" anchor="t" anchorCtr="0" upright="1">
                          <a:spAutoFit/>
                        </wps:bodyPr>
                      </wps:wsp>
                      <wps:wsp>
                        <wps:cNvPr id="135" name="Textfeld 5"/>
                        <wps:cNvSpPr txBox="1">
                          <a:spLocks noChangeArrowheads="1"/>
                        </wps:cNvSpPr>
                        <wps:spPr bwMode="auto">
                          <a:xfrm>
                            <a:off x="5905" y="36667"/>
                            <a:ext cx="12750" cy="266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XSD</w:t>
                              </w:r>
                            </w:p>
                          </w:txbxContent>
                        </wps:txbx>
                        <wps:bodyPr rot="0" vert="horz" wrap="square" lIns="91440" tIns="45720" rIns="91440" bIns="45720" anchor="t" anchorCtr="0" upright="1">
                          <a:spAutoFit/>
                        </wps:bodyPr>
                      </wps:wsp>
                      <wps:wsp>
                        <wps:cNvPr id="136" name="Textfeld 6"/>
                        <wps:cNvSpPr txBox="1">
                          <a:spLocks noChangeArrowheads="1"/>
                        </wps:cNvSpPr>
                        <wps:spPr bwMode="auto">
                          <a:xfrm>
                            <a:off x="18650" y="36668"/>
                            <a:ext cx="19304" cy="2667"/>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RDF</w:t>
                              </w:r>
                            </w:p>
                          </w:txbxContent>
                        </wps:txbx>
                        <wps:bodyPr rot="0" vert="horz" wrap="square" lIns="91440" tIns="45720" rIns="91440" bIns="45720" anchor="t" anchorCtr="0" upright="1">
                          <a:spAutoFit/>
                        </wps:bodyPr>
                      </wps:wsp>
                      <wps:wsp>
                        <wps:cNvPr id="137" name="Textfeld 7"/>
                        <wps:cNvSpPr txBox="1">
                          <a:spLocks noChangeArrowheads="1"/>
                        </wps:cNvSpPr>
                        <wps:spPr bwMode="auto">
                          <a:xfrm>
                            <a:off x="18650" y="32972"/>
                            <a:ext cx="10255" cy="2667"/>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SKOS</w:t>
                              </w:r>
                            </w:p>
                          </w:txbxContent>
                        </wps:txbx>
                        <wps:bodyPr rot="0" vert="horz" wrap="square" lIns="91440" tIns="45720" rIns="91440" bIns="45720" anchor="t" anchorCtr="0" upright="1">
                          <a:spAutoFit/>
                        </wps:bodyPr>
                      </wps:wsp>
                      <wps:wsp>
                        <wps:cNvPr id="138" name="Textfeld 8"/>
                        <wps:cNvSpPr txBox="1">
                          <a:spLocks noChangeArrowheads="1"/>
                        </wps:cNvSpPr>
                        <wps:spPr bwMode="auto">
                          <a:xfrm>
                            <a:off x="28903" y="32972"/>
                            <a:ext cx="9049" cy="2667"/>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OWL</w:t>
                              </w:r>
                            </w:p>
                          </w:txbxContent>
                        </wps:txbx>
                        <wps:bodyPr rot="0" vert="horz" wrap="square" lIns="91440" tIns="45720" rIns="91440" bIns="45720" anchor="t" anchorCtr="0" upright="1">
                          <a:spAutoFit/>
                        </wps:bodyPr>
                      </wps:wsp>
                    </wpg:wgp>
                  </a:graphicData>
                </a:graphic>
              </wp:inline>
            </w:drawing>
          </mc:Choice>
          <mc:Fallback>
            <w:pict>
              <v:group id="Gruppieren 18" o:spid="_x0000_s1033" style="width:252.4pt;height:79.25pt;mso-position-horizontal-relative:char;mso-position-vertical-relative:line" coordorigin="5905,32972" coordsize="32054,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">
                <v:shapetype id="_x0000_t202" coordsize="21600,21600" o:spt="202" path="m,l,21600r21600,l21600,xe">
                  <v:stroke joinstyle="miter"/>
                  <v:path gradientshapeok="t" o:connecttype="rect"/>
                </v:shapetype>
                <v:shape id="Textfeld 4" o:spid="_x0000_s1034" type="#_x0000_t202" style="position:absolute;left:5905;top:40369;width:320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DJMMA&#10;AADcAAAADwAAAGRycy9kb3ducmV2LnhtbERP22rCQBB9L/gPywi+FN14l9RVNFCovpRGP2DIjpvU&#10;7GzIrhr/vlso9G0O5zrrbWdrcafWV44VjEcJCOLC6YqNgvPpfbgC4QOyxtoxKXiSh+2m97LGVLsH&#10;f9E9D0bEEPYpKihDaFIpfVGSRT9yDXHkLq61GCJsjdQtPmK4reUkSRbSYsWxocSGspKKa36zCi7T&#10;4zJ77m/zw2tWzD+/xyY31U6pQb/bvYEI1IV/8Z/7Q8f50xn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IDJMMAAADcAAAADwAAAAAAAAAAAAAAAACYAgAAZHJzL2Rv&#10;d25yZXYueG1sUEsFBgAAAAAEAAQA9QAAAIgDAAAAAA==&#10;" fillcolor="yellow" stroked="f">
                  <v:textbox style="mso-fit-shape-to-text:t">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XML</w:t>
                        </w:r>
                      </w:p>
                    </w:txbxContent>
                  </v:textbox>
                </v:shape>
                <v:shape id="Textfeld 5" o:spid="_x0000_s1035" type="#_x0000_t202" style="position:absolute;left:5905;top:36667;width:1275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0ScMA&#10;AADcAAAADwAAAGRycy9kb3ducmV2LnhtbERPPW/CMBDdK/EfrKvUrTgttEIBgwCJlqUDaQfGU3zE&#10;UeJziF3i/nuMhNTtnt7nLVbRtuJCva8dK3gZZyCIS6drrhT8fO+eZyB8QNbYOiYFf+RhtRw9LDDX&#10;buADXYpQiRTCPkcFJoQul9KXhiz6seuIE3dyvcWQYF9J3eOQwm0rX7PsXVqsOTUY7GhrqGyKX6vg&#10;KzbyQKfhI9bmuNWb87T5nO2VenqM6zmIQDH8i+/uvU7zJ29we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N0ScMAAADcAAAADwAAAAAAAAAAAAAAAACYAgAAZHJzL2Rv&#10;d25yZXYueG1sUEsFBgAAAAAEAAQA9QAAAIgDAAAAAA==&#10;" fillcolor="#ffc000" stroked="f">
                  <v:textbox style="mso-fit-shape-to-text:t">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XSD</w:t>
                        </w:r>
                      </w:p>
                    </w:txbxContent>
                  </v:textbox>
                </v:shape>
                <v:shape id="Textfeld 6" o:spid="_x0000_s1036" type="#_x0000_t202" style="position:absolute;left:18650;top:36668;width:193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a8MMA&#10;AADcAAAADwAAAGRycy9kb3ducmV2LnhtbERPS2sCMRC+F/ofwhS81WxbcHU1Sh+IXnrQFsTbkEw3&#10;SzeTJUnX1V9vCoXe5uN7zmI1uFb0FGLjWcHDuABBrL1puFbw+bG+n4KICdlg65kUnCnCanl7s8DK&#10;+BPvqN+nWuQQjhUqsCl1lZRRW3IYx74jztyXDw5ThqGWJuAph7tWPhbFRDpsODdY7OjVkv7e/zgF&#10;Zcl6Fmz/dthcXo6Xsn8/zrRRanQ3PM9BJBrSv/jPvTV5/tMEfp/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wa8MMAAADcAAAADwAAAAAAAAAAAAAAAACYAgAAZHJzL2Rv&#10;d25yZXYueG1sUEsFBgAAAAAEAAQA9QAAAIgDAAAAAA==&#10;" fillcolor="#548dd4" stroked="f">
                  <v:textbox style="mso-fit-shape-to-text:t">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RDF</w:t>
                        </w:r>
                      </w:p>
                    </w:txbxContent>
                  </v:textbox>
                </v:shape>
                <v:shape id="Textfeld 7" o:spid="_x0000_s1037" type="#_x0000_t202" style="position:absolute;left:18650;top:32972;width:102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NcEA&#10;AADcAAAADwAAAGRycy9kb3ducmV2LnhtbERPTYvCMBC9L/gfwgje1lRl16VrFBEUwYNYRfY4NLNN&#10;sZnUJtr67zfCgrd5vM+ZLTpbiTs1vnSsYDRMQBDnTpdcKDgd1+9fIHxA1lg5JgUP8rCY995mmGrX&#10;8oHuWShEDGGfogITQp1K6XNDFv3Q1cSR+3WNxRBhU0jdYBvDbSXHSfIpLZYcGwzWtDKUX7KbVbDO&#10;ftoTbq9t/RFwtz+QNWfeKDXod8tvEIG68BL/u7c6zp9M4flMv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hzXBAAAA3AAAAA8AAAAAAAAAAAAAAAAAmAIAAGRycy9kb3du&#10;cmV2LnhtbFBLBQYAAAAABAAEAPUAAACGAwAAAAA=&#10;" fillcolor="#d99594" stroked="f">
                  <v:textbox style="mso-fit-shape-to-text:t">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SKOS</w:t>
                        </w:r>
                      </w:p>
                    </w:txbxContent>
                  </v:textbox>
                </v:shape>
                <v:shape id="Textfeld 8" o:spid="_x0000_s1038" type="#_x0000_t202" style="position:absolute;left:28903;top:32972;width:904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9A8UA&#10;AADcAAAADwAAAGRycy9kb3ducmV2LnhtbESPTWvCQBCG70L/wzKF3nRTRSupq0ixrQcRGgV7HLLT&#10;JDY7G7Krxv76zkHwNsO8H8/MFp2r1ZnaUHk28DxIQBHn3lZcGNjv3vtTUCEiW6w9k4ErBVjMH3oz&#10;TK2/8Beds1goCeGQooEyxibVOuQlOQwD3xDL7ce3DqOsbaFtixcJd7UeJslEO6xYGkps6K2k/Dc7&#10;OSlZsT5el5vt6aP5/KY/PRq/HA/GPD12y1dQkbp4F9/cayv4I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H0DxQAAANwAAAAPAAAAAAAAAAAAAAAAAJgCAABkcnMv&#10;ZG93bnJldi54bWxQSwUGAAAAAAQABAD1AAAAigMAAAAA&#10;" fillcolor="#943634" stroked="f">
                  <v:textbox style="mso-fit-shape-to-text:t">
                    <w:txbxContent>
                      <w:p w:rsidR="00FD424D" w:rsidRDefault="00FD424D" w:rsidP="00DD21CC">
                        <w:pPr>
                          <w:pStyle w:val="StandardWeb"/>
                          <w:spacing w:before="0" w:beforeAutospacing="0" w:after="0" w:afterAutospacing="0"/>
                          <w:jc w:val="center"/>
                          <w:textAlignment w:val="baseline"/>
                        </w:pPr>
                        <w:r w:rsidRPr="00AB20F4">
                          <w:rPr>
                            <w:rFonts w:ascii="Arial" w:hAnsi="Arial"/>
                            <w:color w:val="000000"/>
                            <w:kern w:val="24"/>
                            <w:lang w:val="en-US"/>
                          </w:rPr>
                          <w:t>OWL</w:t>
                        </w:r>
                      </w:p>
                    </w:txbxContent>
                  </v:textbox>
                </v:shape>
                <w10:anchorlock/>
              </v:group>
            </w:pict>
          </mc:Fallback>
        </mc:AlternateContent>
      </w:r>
    </w:p>
    <w:p w:rsidR="00F37210" w:rsidRPr="00867FAF" w:rsidRDefault="00F37210" w:rsidP="00DD21CC">
      <w:pPr>
        <w:pStyle w:val="Beschriftung"/>
      </w:pPr>
      <w:r w:rsidRPr="002C0425">
        <w:t xml:space="preserve">Figure </w:t>
      </w:r>
      <w:r w:rsidR="00AE55CA" w:rsidRPr="00867FAF">
        <w:fldChar w:fldCharType="begin"/>
      </w:r>
      <w:r w:rsidR="00AE55CA" w:rsidRPr="00867FAF">
        <w:instrText xml:space="preserve"> SEQ Figure \* ARABIC </w:instrText>
      </w:r>
      <w:r w:rsidR="00AE55CA" w:rsidRPr="00867FAF">
        <w:fldChar w:fldCharType="separate"/>
      </w:r>
      <w:r w:rsidR="00BC5678">
        <w:rPr>
          <w:noProof/>
        </w:rPr>
        <w:t>16</w:t>
      </w:r>
      <w:r w:rsidR="00AE55CA" w:rsidRPr="00867FAF">
        <w:rPr>
          <w:noProof/>
        </w:rPr>
        <w:fldChar w:fldCharType="end"/>
      </w:r>
      <w:r w:rsidRPr="00867FAF">
        <w:t xml:space="preserve"> Connection between different W3C Standards</w:t>
      </w:r>
    </w:p>
    <w:p w:rsidR="000C3A0C" w:rsidRDefault="00F37210" w:rsidP="000C3A0C">
      <w:r w:rsidRPr="00867FAF">
        <w:t>It can be easily understood as the idea, to extend the very successful hyperlinks by meanings. The meaning of hyperlink can be understood as  “see also”,  but that meani</w:t>
      </w:r>
      <w:r w:rsidRPr="005C301B">
        <w:t>ng is never declared, whereas links with the meaning “is author of”, “has dimension”, “is taxon XXXX”, can be declared within linked data architecture and thus promote links which can be used for exact, machine readable definitions.</w:t>
      </w:r>
      <w:r w:rsidR="000C3A0C">
        <w:t xml:space="preserve"> </w:t>
      </w:r>
      <w:r w:rsidRPr="005C301B">
        <w:t>The definition languages for RDF are RDFS, OWL and SKOS, which again are expressed through RDF.</w:t>
      </w:r>
      <w:r w:rsidR="000C3A0C">
        <w:t xml:space="preserve"> </w:t>
      </w:r>
    </w:p>
    <w:p w:rsidR="00F37210" w:rsidRPr="005C301B" w:rsidRDefault="00F37210" w:rsidP="000C3A0C">
      <w:r w:rsidRPr="005C301B">
        <w:t xml:space="preserve">A remarkable general feature within </w:t>
      </w:r>
      <w:proofErr w:type="spellStart"/>
      <w:r w:rsidRPr="005C301B">
        <w:t>linkedData</w:t>
      </w:r>
      <w:proofErr w:type="spellEnd"/>
      <w:r w:rsidRPr="005C301B">
        <w:t xml:space="preserve"> architecture </w:t>
      </w:r>
      <w:r w:rsidR="00867FAF" w:rsidRPr="005C301B">
        <w:t>is</w:t>
      </w:r>
      <w:r w:rsidRPr="005C301B">
        <w:t xml:space="preserve"> </w:t>
      </w:r>
      <w:r w:rsidR="00867FAF">
        <w:t>that</w:t>
      </w:r>
      <w:r w:rsidRPr="00867FAF">
        <w:t xml:space="preserve"> definitions and their instantiations need not be separated, but can be contained within one document. </w:t>
      </w:r>
      <w:r w:rsidR="000C3A0C" w:rsidRPr="005C301B">
        <w:t>Linked data services are based on REST Services.</w:t>
      </w:r>
      <w:r w:rsidR="000C3A0C">
        <w:t xml:space="preserve"> </w:t>
      </w:r>
      <w:r w:rsidRPr="00867FAF">
        <w:t>There are three technological bases for linked data:</w:t>
      </w:r>
      <w:r w:rsidR="000C3A0C">
        <w:t xml:space="preserve"> 1) a</w:t>
      </w:r>
      <w:r w:rsidRPr="005C301B">
        <w:t>ny resource is identified by a URI, mostly a URL</w:t>
      </w:r>
      <w:r w:rsidR="000C3A0C">
        <w:t>; 2) t</w:t>
      </w:r>
      <w:r w:rsidRPr="005C301B">
        <w:t>he resources are interlinked by RDF</w:t>
      </w:r>
      <w:r w:rsidR="000C3A0C">
        <w:t xml:space="preserve">; and 3) </w:t>
      </w:r>
      <w:r w:rsidRPr="005C301B">
        <w:t>The request for a resource is answered by an http document.</w:t>
      </w:r>
    </w:p>
    <w:p w:rsidR="00F37210" w:rsidRPr="005C301B" w:rsidRDefault="00F37210" w:rsidP="00DD21CC"/>
    <w:p w:rsidR="00F37210" w:rsidRPr="005C301B" w:rsidRDefault="00F37210" w:rsidP="00370569">
      <w:r w:rsidRPr="005C301B">
        <w:lastRenderedPageBreak/>
        <w:t xml:space="preserve">A growing number of sources, exposing data with linked data services and interlinking their resources to other resources, </w:t>
      </w:r>
      <w:r w:rsidR="00867FAF" w:rsidRPr="005C301B">
        <w:t>are</w:t>
      </w:r>
      <w:r w:rsidRPr="005C301B">
        <w:t xml:space="preserve"> presented in the so called linked data cloud.</w:t>
      </w:r>
    </w:p>
    <w:p w:rsidR="00F37210" w:rsidRPr="002C0425" w:rsidRDefault="00EF5062" w:rsidP="00DD21CC">
      <w:r>
        <w:rPr>
          <w:noProof/>
          <w:lang w:eastAsia="en-GB"/>
        </w:rPr>
        <w:drawing>
          <wp:inline distT="0" distB="0" distL="0" distR="0" wp14:anchorId="2F2D3D56" wp14:editId="7596DB4A">
            <wp:extent cx="4923790" cy="3094990"/>
            <wp:effectExtent l="0" t="0" r="0" b="0"/>
            <wp:docPr id="2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3790" cy="3094990"/>
                    </a:xfrm>
                    <a:prstGeom prst="rect">
                      <a:avLst/>
                    </a:prstGeom>
                    <a:noFill/>
                    <a:ln>
                      <a:noFill/>
                    </a:ln>
                  </pic:spPr>
                </pic:pic>
              </a:graphicData>
            </a:graphic>
          </wp:inline>
        </w:drawing>
      </w:r>
    </w:p>
    <w:p w:rsidR="00F37210" w:rsidRPr="005C301B" w:rsidRDefault="00F37210" w:rsidP="00DD21CC">
      <w:pPr>
        <w:pStyle w:val="Beschriftung"/>
      </w:pPr>
      <w:r w:rsidRPr="002C0425">
        <w:t xml:space="preserve">Figure </w:t>
      </w:r>
      <w:r w:rsidR="00AE55CA" w:rsidRPr="005C301B">
        <w:fldChar w:fldCharType="begin"/>
      </w:r>
      <w:r w:rsidR="00AE55CA" w:rsidRPr="005C301B">
        <w:instrText xml:space="preserve"> SEQ Figure \* ARABIC </w:instrText>
      </w:r>
      <w:r w:rsidR="00AE55CA" w:rsidRPr="005C301B">
        <w:fldChar w:fldCharType="separate"/>
      </w:r>
      <w:r w:rsidR="00BC5678">
        <w:rPr>
          <w:noProof/>
        </w:rPr>
        <w:t>17</w:t>
      </w:r>
      <w:r w:rsidR="00AE55CA" w:rsidRPr="005C301B">
        <w:rPr>
          <w:noProof/>
        </w:rPr>
        <w:fldChar w:fldCharType="end"/>
      </w:r>
      <w:r w:rsidRPr="005C301B">
        <w:t xml:space="preserve"> Linked Data Cloud</w:t>
      </w:r>
    </w:p>
    <w:p w:rsidR="00F37210" w:rsidRPr="005C301B" w:rsidRDefault="00F37210" w:rsidP="00370569"/>
    <w:p w:rsidR="00F37210" w:rsidRPr="009807FE" w:rsidRDefault="009807FE" w:rsidP="00370569">
      <w:r>
        <w:t>Currently t</w:t>
      </w:r>
      <w:r w:rsidR="00F37210" w:rsidRPr="009807FE">
        <w:t>he E</w:t>
      </w:r>
      <w:r>
        <w:t>uropean Environment Agency (E</w:t>
      </w:r>
      <w:r w:rsidR="00F37210" w:rsidRPr="009807FE">
        <w:t>EA</w:t>
      </w:r>
      <w:r>
        <w:t>)</w:t>
      </w:r>
      <w:r w:rsidR="00F37210" w:rsidRPr="009807FE">
        <w:t xml:space="preserve"> is publishing several code lists, taxonomic lists within the linked data </w:t>
      </w:r>
      <w:r>
        <w:t>technologies.</w:t>
      </w:r>
    </w:p>
    <w:p w:rsidR="009807FE" w:rsidRDefault="009807FE" w:rsidP="00370569"/>
    <w:p w:rsidR="00F37210" w:rsidRDefault="009807FE" w:rsidP="00370569">
      <w:r>
        <w:t xml:space="preserve">In the domain of long term ecological research (LTER) the </w:t>
      </w:r>
      <w:r w:rsidR="00F37210" w:rsidRPr="009807FE">
        <w:t xml:space="preserve">LTER </w:t>
      </w:r>
      <w:r>
        <w:t xml:space="preserve">Taiwan network currently published the use of linked data for integrating observation data (see </w:t>
      </w:r>
      <w:r>
        <w:rPr>
          <w:rFonts w:cs="Calibri"/>
        </w:rPr>
        <w:t xml:space="preserve">Mai et al. 2011, in press; see </w:t>
      </w:r>
      <w:r>
        <w:rPr>
          <w:rFonts w:cs="Calibri"/>
        </w:rPr>
        <w:fldChar w:fldCharType="begin"/>
      </w:r>
      <w:r>
        <w:rPr>
          <w:rFonts w:cs="Calibri"/>
        </w:rPr>
        <w:instrText xml:space="preserve"> REF _Ref310425929 \h </w:instrText>
      </w:r>
      <w:r>
        <w:rPr>
          <w:rFonts w:cs="Calibri"/>
        </w:rPr>
      </w:r>
      <w:r>
        <w:rPr>
          <w:rFonts w:cs="Calibri"/>
        </w:rPr>
        <w:fldChar w:fldCharType="separate"/>
      </w:r>
      <w:r w:rsidR="00BC5678" w:rsidRPr="002C0425">
        <w:t xml:space="preserve">Figure </w:t>
      </w:r>
      <w:r w:rsidR="00BC5678">
        <w:rPr>
          <w:noProof/>
        </w:rPr>
        <w:t>18</w:t>
      </w:r>
      <w:r>
        <w:rPr>
          <w:rFonts w:cs="Calibri"/>
        </w:rPr>
        <w:fldChar w:fldCharType="end"/>
      </w:r>
      <w:r>
        <w:rPr>
          <w:rFonts w:cs="Calibri"/>
        </w:rPr>
        <w:t xml:space="preserve">). For that example implementation </w:t>
      </w:r>
      <w:r w:rsidR="00F37210" w:rsidRPr="009807FE">
        <w:t xml:space="preserve">4 different databases, </w:t>
      </w:r>
      <w:proofErr w:type="gramStart"/>
      <w:r>
        <w:t xml:space="preserve">an </w:t>
      </w:r>
      <w:r w:rsidR="00F37210" w:rsidRPr="009807FE">
        <w:t>ontology</w:t>
      </w:r>
      <w:proofErr w:type="gramEnd"/>
      <w:r w:rsidR="00F37210" w:rsidRPr="009807FE">
        <w:t>, and the metadata derived from EML documents</w:t>
      </w:r>
      <w:r>
        <w:t xml:space="preserve"> were interconnected</w:t>
      </w:r>
      <w:r w:rsidR="00F37210" w:rsidRPr="009807FE">
        <w:t>.</w:t>
      </w:r>
    </w:p>
    <w:p w:rsidR="009807FE" w:rsidRPr="005C301B" w:rsidRDefault="009807FE" w:rsidP="009807FE">
      <w:r w:rsidRPr="009807FE">
        <w:t>Any of the databases have a data access service, so called RDF wrapper, where the mapping to existin</w:t>
      </w:r>
      <w:r w:rsidRPr="005C301B">
        <w:t>g RDF structures (mostly ontologies) takes place. The RDF resources could be accessed by RDF clients directly, but mainly for performance reasons, they stored in a cache, realized by a triple store.</w:t>
      </w:r>
    </w:p>
    <w:p w:rsidR="009807FE" w:rsidRPr="005C301B" w:rsidRDefault="009807FE" w:rsidP="009807FE">
      <w:r w:rsidRPr="005C301B">
        <w:t>Once published in the RDF data cloud, the data can be accessed by any RDF search-, display- and download client.</w:t>
      </w:r>
    </w:p>
    <w:p w:rsidR="009807FE" w:rsidRPr="005C301B" w:rsidRDefault="009807FE" w:rsidP="009807FE">
      <w:r w:rsidRPr="005C301B">
        <w:t xml:space="preserve">The details of the Taiwanese architecture will be published in December and the included data will be, as announced, further on extended. </w:t>
      </w:r>
    </w:p>
    <w:p w:rsidR="009807FE" w:rsidRPr="009807FE" w:rsidRDefault="009807FE" w:rsidP="00370569"/>
    <w:p w:rsidR="00F37210" w:rsidRPr="002C0425" w:rsidRDefault="00EF5062" w:rsidP="00A319B1">
      <w:pPr>
        <w:jc w:val="center"/>
        <w:rPr>
          <w:noProof/>
          <w:lang w:eastAsia="en-GB"/>
        </w:rPr>
      </w:pPr>
      <w:r>
        <w:rPr>
          <w:noProof/>
          <w:lang w:eastAsia="en-GB"/>
        </w:rPr>
        <w:lastRenderedPageBreak/>
        <w:drawing>
          <wp:inline distT="0" distB="0" distL="0" distR="0" wp14:anchorId="47526E9E" wp14:editId="406A7020">
            <wp:extent cx="3165475" cy="4601845"/>
            <wp:effectExtent l="0" t="0" r="0" b="8255"/>
            <wp:docPr id="2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5475" cy="4601845"/>
                    </a:xfrm>
                    <a:prstGeom prst="rect">
                      <a:avLst/>
                    </a:prstGeom>
                    <a:noFill/>
                    <a:ln>
                      <a:noFill/>
                    </a:ln>
                  </pic:spPr>
                </pic:pic>
              </a:graphicData>
            </a:graphic>
          </wp:inline>
        </w:drawing>
      </w:r>
    </w:p>
    <w:p w:rsidR="00F37210" w:rsidRDefault="00F37210" w:rsidP="00DD21CC">
      <w:pPr>
        <w:pStyle w:val="Beschriftung"/>
      </w:pPr>
      <w:bookmarkStart w:id="111" w:name="_Ref310425929"/>
      <w:r w:rsidRPr="002C0425">
        <w:t xml:space="preserve">Figure </w:t>
      </w:r>
      <w:r w:rsidR="00AE55CA" w:rsidRPr="005C301B">
        <w:fldChar w:fldCharType="begin"/>
      </w:r>
      <w:r w:rsidR="00AE55CA" w:rsidRPr="005C301B">
        <w:instrText xml:space="preserve"> SEQ Figure \* ARABIC </w:instrText>
      </w:r>
      <w:r w:rsidR="00AE55CA" w:rsidRPr="005C301B">
        <w:fldChar w:fldCharType="separate"/>
      </w:r>
      <w:r w:rsidR="00BC5678">
        <w:rPr>
          <w:noProof/>
        </w:rPr>
        <w:t>18</w:t>
      </w:r>
      <w:r w:rsidR="00AE55CA" w:rsidRPr="005C301B">
        <w:rPr>
          <w:noProof/>
        </w:rPr>
        <w:fldChar w:fldCharType="end"/>
      </w:r>
      <w:bookmarkEnd w:id="111"/>
      <w:r w:rsidRPr="005C301B">
        <w:t xml:space="preserve"> Workflow of Linked Open Data of Ecology (LODE) as example from LTER Taiwan (see Mai et al. 2011)</w:t>
      </w:r>
    </w:p>
    <w:p w:rsidR="009807FE" w:rsidRDefault="009807FE" w:rsidP="009807FE"/>
    <w:p w:rsidR="009807FE" w:rsidRPr="002C0425" w:rsidRDefault="009807FE" w:rsidP="009807FE">
      <w:pPr>
        <w:pStyle w:val="berschrift1"/>
      </w:pPr>
      <w:bookmarkStart w:id="112" w:name="_Toc310498882"/>
      <w:r w:rsidRPr="002C0425">
        <w:lastRenderedPageBreak/>
        <w:t>Next steps</w:t>
      </w:r>
      <w:bookmarkEnd w:id="112"/>
    </w:p>
    <w:p w:rsidR="009807FE" w:rsidRPr="002C0425" w:rsidRDefault="009807FE" w:rsidP="009807FE">
      <w:pPr>
        <w:rPr>
          <w:b/>
          <w:u w:val="single"/>
        </w:rPr>
      </w:pPr>
      <w:r w:rsidRPr="002C0425">
        <w:rPr>
          <w:b/>
          <w:u w:val="single"/>
        </w:rPr>
        <w:t>A. Data Reporting Format</w:t>
      </w:r>
    </w:p>
    <w:p w:rsidR="009807FE" w:rsidRPr="00EF5062" w:rsidRDefault="009807FE" w:rsidP="009807FE">
      <w:r w:rsidRPr="002C0425">
        <w:t xml:space="preserve">The Data Reporting Format provides the general model for the definition of the Excel files and the feeding </w:t>
      </w:r>
      <w:r w:rsidRPr="00EF5062">
        <w:t>of the collected data. The Data Reporting Format proofed to be sufficient to the selected test datasets. Nevertheless adaptations to future needs could be necessary in the following period.</w:t>
      </w:r>
    </w:p>
    <w:p w:rsidR="009807FE" w:rsidRPr="00EF5062" w:rsidRDefault="009807FE" w:rsidP="009807FE">
      <w:pPr>
        <w:rPr>
          <w:b/>
          <w:u w:val="single"/>
        </w:rPr>
      </w:pPr>
      <w:r w:rsidRPr="00EF5062">
        <w:rPr>
          <w:b/>
          <w:u w:val="single"/>
        </w:rPr>
        <w:t>B. Data management tools</w:t>
      </w:r>
    </w:p>
    <w:p w:rsidR="009807FE" w:rsidRPr="00EF5062" w:rsidRDefault="009807FE" w:rsidP="009807FE">
      <w:r w:rsidRPr="00EF5062">
        <w:t xml:space="preserve">The currently used ftp repository is only the first step to collect the datasets and to allow for changes in the Data Reporting Format without causing further technical implications. As a next step for the data management, a web based data upload and storage using an interface implemented in DRUPAL as web front end will be developed. The general design is already laid out and first implementation steps are done. In this way, since some metadata management facilities have been already developed as DRUPAL interfaces, a unique Web environment will be available to EnvEurope for the description of the dataset with metadata and the upload of the data. This DRUPAL application, with its client facilities, will constitute the EnvEurope Data Portal (see </w:t>
      </w:r>
      <w:r>
        <w:fldChar w:fldCharType="begin"/>
      </w:r>
      <w:r>
        <w:instrText xml:space="preserve"> REF _Ref309917118 \h </w:instrText>
      </w:r>
      <w:r>
        <w:fldChar w:fldCharType="separate"/>
      </w:r>
      <w:r w:rsidR="00BC5678" w:rsidRPr="002C0425">
        <w:t xml:space="preserve">Figure </w:t>
      </w:r>
      <w:r w:rsidR="00BC5678">
        <w:rPr>
          <w:noProof/>
        </w:rPr>
        <w:t>19</w:t>
      </w:r>
      <w:r>
        <w:fldChar w:fldCharType="end"/>
      </w:r>
      <w:r w:rsidRPr="00EF5062">
        <w:t>).</w:t>
      </w:r>
    </w:p>
    <w:p w:rsidR="009807FE" w:rsidRPr="002C0425" w:rsidRDefault="009807FE" w:rsidP="009807FE">
      <w:r w:rsidRPr="00EF5062">
        <w:t>In this second step, central data storage will be provided, where datasets will be stored in a database. It</w:t>
      </w:r>
      <w:r>
        <w:t xml:space="preserve"> </w:t>
      </w:r>
      <w:r w:rsidRPr="00EF5062">
        <w:t xml:space="preserve">is offered as central data repository for any data which cannot be directly accessed via a service or need to be cached because of connection problems. In </w:t>
      </w:r>
      <w:r w:rsidRPr="002C0425">
        <w:fldChar w:fldCharType="begin"/>
      </w:r>
      <w:r w:rsidRPr="00EF5062">
        <w:instrText xml:space="preserve"> REF _Ref309917118 \h </w:instrText>
      </w:r>
      <w:r w:rsidRPr="002C0425">
        <w:fldChar w:fldCharType="separate"/>
      </w:r>
      <w:r w:rsidR="00BC5678" w:rsidRPr="002C0425">
        <w:t xml:space="preserve">Figure </w:t>
      </w:r>
      <w:r w:rsidR="00BC5678">
        <w:rPr>
          <w:noProof/>
        </w:rPr>
        <w:t>19</w:t>
      </w:r>
      <w:r w:rsidRPr="002C0425">
        <w:fldChar w:fldCharType="end"/>
      </w:r>
      <w:r w:rsidRPr="002C0425">
        <w:t xml:space="preserve"> this is indicated by the data cache storing the centrally collected data. Nevertheless this data will be published using web services, like S</w:t>
      </w:r>
      <w:r>
        <w:t>ensor Observation Service (S</w:t>
      </w:r>
      <w:r w:rsidRPr="002C0425">
        <w:t>OS</w:t>
      </w:r>
      <w:r>
        <w:t>)</w:t>
      </w:r>
      <w:r w:rsidRPr="002C0425">
        <w:t xml:space="preserve"> or </w:t>
      </w:r>
      <w:r>
        <w:t>Web Feature Service (</w:t>
      </w:r>
      <w:r w:rsidRPr="002C0425">
        <w:t>WFS</w:t>
      </w:r>
      <w:r>
        <w:t xml:space="preserve">) </w:t>
      </w:r>
      <w:r w:rsidRPr="002C0425">
        <w:t>/</w:t>
      </w:r>
      <w:r>
        <w:t xml:space="preserve"> Web Mapping Service (</w:t>
      </w:r>
      <w:r w:rsidRPr="002C0425">
        <w:t>WMS</w:t>
      </w:r>
      <w:r>
        <w:t>)</w:t>
      </w:r>
      <w:r w:rsidRPr="002C0425">
        <w:t>.</w:t>
      </w:r>
    </w:p>
    <w:p w:rsidR="009807FE" w:rsidRPr="002C0425" w:rsidRDefault="009807FE" w:rsidP="009807FE"/>
    <w:p w:rsidR="009807FE" w:rsidRPr="002C0425" w:rsidRDefault="009807FE" w:rsidP="009807FE">
      <w:pPr>
        <w:jc w:val="center"/>
      </w:pPr>
      <w:r>
        <w:rPr>
          <w:noProof/>
          <w:lang w:eastAsia="en-GB"/>
        </w:rPr>
        <w:drawing>
          <wp:inline distT="0" distB="0" distL="0" distR="0" wp14:anchorId="1A7B2E25" wp14:editId="02A5F1ED">
            <wp:extent cx="5034280" cy="3315970"/>
            <wp:effectExtent l="0" t="0" r="0" b="0"/>
            <wp:docPr id="1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4280" cy="3315970"/>
                    </a:xfrm>
                    <a:prstGeom prst="rect">
                      <a:avLst/>
                    </a:prstGeom>
                    <a:noFill/>
                    <a:ln>
                      <a:noFill/>
                    </a:ln>
                  </pic:spPr>
                </pic:pic>
              </a:graphicData>
            </a:graphic>
          </wp:inline>
        </w:drawing>
      </w:r>
    </w:p>
    <w:p w:rsidR="009807FE" w:rsidRPr="002C0425" w:rsidRDefault="009807FE" w:rsidP="009807FE">
      <w:pPr>
        <w:pStyle w:val="Beschriftung"/>
      </w:pPr>
      <w:bookmarkStart w:id="113" w:name="_Ref309917118"/>
      <w:r w:rsidRPr="002C0425">
        <w:t xml:space="preserve">Figure </w:t>
      </w:r>
      <w:r w:rsidRPr="00EF5062">
        <w:fldChar w:fldCharType="begin"/>
      </w:r>
      <w:r w:rsidRPr="00EF5062">
        <w:instrText xml:space="preserve"> SEQ Figure \* ARABIC </w:instrText>
      </w:r>
      <w:r w:rsidRPr="00EF5062">
        <w:fldChar w:fldCharType="separate"/>
      </w:r>
      <w:r w:rsidR="00BC5678">
        <w:rPr>
          <w:noProof/>
        </w:rPr>
        <w:t>19</w:t>
      </w:r>
      <w:r w:rsidRPr="00EF5062">
        <w:rPr>
          <w:noProof/>
        </w:rPr>
        <w:fldChar w:fldCharType="end"/>
      </w:r>
      <w:bookmarkEnd w:id="113"/>
      <w:proofErr w:type="gramStart"/>
      <w:r w:rsidRPr="002C0425">
        <w:t xml:space="preserve"> General EnvEurope System Architecture</w:t>
      </w:r>
      <w:proofErr w:type="gramEnd"/>
    </w:p>
    <w:p w:rsidR="009807FE" w:rsidRPr="002C0425" w:rsidRDefault="009807FE" w:rsidP="009807FE"/>
    <w:p w:rsidR="009807FE" w:rsidRDefault="009807FE" w:rsidP="009807FE">
      <w:r w:rsidRPr="002C0425">
        <w:t xml:space="preserve">This general architecture allows for the integration of the different services provided by the beneficiaries and providing an integrated data pool for EnvEurope. Nevertheless, the service based data exchange is the long term vision in the EnvEurope project. </w:t>
      </w:r>
    </w:p>
    <w:p w:rsidR="000C3A0C" w:rsidRPr="002B0CD9" w:rsidRDefault="000C3A0C" w:rsidP="000C3A0C">
      <w:pPr>
        <w:rPr>
          <w:b/>
          <w:u w:val="single"/>
        </w:rPr>
      </w:pPr>
      <w:r>
        <w:lastRenderedPageBreak/>
        <w:t xml:space="preserve">To decide which architecture should be adopted by EnvEurope, we made the following </w:t>
      </w:r>
      <w:r>
        <w:rPr>
          <w:b/>
          <w:u w:val="single"/>
        </w:rPr>
        <w:t>d</w:t>
      </w:r>
      <w:r w:rsidRPr="002B0CD9">
        <w:rPr>
          <w:b/>
          <w:u w:val="single"/>
        </w:rPr>
        <w:t xml:space="preserve">ecision for </w:t>
      </w:r>
      <w:r>
        <w:rPr>
          <w:b/>
          <w:u w:val="single"/>
        </w:rPr>
        <w:t>short and medium term solution in the EnvEurope data management architecture</w:t>
      </w:r>
    </w:p>
    <w:p w:rsidR="000C3A0C" w:rsidRDefault="000C3A0C" w:rsidP="000C3A0C">
      <w:r>
        <w:t>In the short term a solution based on OCG services cannot be proposed since there are neither skills in the community nor experiences in related communities available. To opt for this solution would have meant a rather basic IT experiment.</w:t>
      </w:r>
    </w:p>
    <w:p w:rsidR="000C3A0C" w:rsidRDefault="000C3A0C" w:rsidP="000C3A0C">
      <w:r>
        <w:t xml:space="preserve">In the medium term the decision between the classic OGC services and </w:t>
      </w:r>
      <w:proofErr w:type="spellStart"/>
      <w:r>
        <w:t>linkedData</w:t>
      </w:r>
      <w:proofErr w:type="spellEnd"/>
      <w:r>
        <w:t xml:space="preserve"> architecture is not that easy. However, some on-going proposals of OGC services supporting </w:t>
      </w:r>
      <w:proofErr w:type="spellStart"/>
      <w:r>
        <w:t>linkedData</w:t>
      </w:r>
      <w:proofErr w:type="spellEnd"/>
      <w:r>
        <w:t xml:space="preserve"> are in the phase of testing, and can pave the path towards a hybrid solution.</w:t>
      </w:r>
    </w:p>
    <w:p w:rsidR="000C3A0C" w:rsidRDefault="000C3A0C" w:rsidP="000C3A0C">
      <w:r>
        <w:t>SOS allow for the inclusion of:</w:t>
      </w:r>
    </w:p>
    <w:p w:rsidR="000C3A0C" w:rsidRDefault="000C3A0C" w:rsidP="000C3A0C">
      <w:pPr>
        <w:pStyle w:val="Listenabsatz"/>
        <w:numPr>
          <w:ilvl w:val="0"/>
          <w:numId w:val="12"/>
        </w:numPr>
      </w:pPr>
      <w:r>
        <w:t xml:space="preserve">acquiring, storing, accessing and visualising of in-situ observations; </w:t>
      </w:r>
    </w:p>
    <w:p w:rsidR="000C3A0C" w:rsidRDefault="000C3A0C" w:rsidP="000C3A0C">
      <w:pPr>
        <w:pStyle w:val="Listenabsatz"/>
        <w:numPr>
          <w:ilvl w:val="0"/>
          <w:numId w:val="12"/>
        </w:numPr>
      </w:pPr>
      <w:r>
        <w:t>sharing the observations in a standard and interoperable way (Sensor Observation Service - SOS);</w:t>
      </w:r>
    </w:p>
    <w:p w:rsidR="000C3A0C" w:rsidRDefault="00DD3C18" w:rsidP="000C3A0C">
      <w:pPr>
        <w:pStyle w:val="Listenabsatz"/>
        <w:numPr>
          <w:ilvl w:val="0"/>
          <w:numId w:val="12"/>
        </w:numPr>
      </w:pPr>
      <w:r>
        <w:t>defining and share the m</w:t>
      </w:r>
      <w:r w:rsidR="000C3A0C">
        <w:t>eta</w:t>
      </w:r>
      <w:r>
        <w:t>d</w:t>
      </w:r>
      <w:r w:rsidR="000C3A0C">
        <w:t>ata of sensors and observations;</w:t>
      </w:r>
    </w:p>
    <w:p w:rsidR="000C3A0C" w:rsidRDefault="000C3A0C" w:rsidP="000C3A0C">
      <w:pPr>
        <w:pStyle w:val="Listenabsatz"/>
        <w:numPr>
          <w:ilvl w:val="0"/>
          <w:numId w:val="12"/>
        </w:numPr>
      </w:pPr>
      <w:proofErr w:type="gramStart"/>
      <w:r>
        <w:t>obtaining</w:t>
      </w:r>
      <w:proofErr w:type="gramEnd"/>
      <w:r>
        <w:t xml:space="preserve"> the features of sensors (geo position, properties, time extent,</w:t>
      </w:r>
      <w:r w:rsidR="00DD3C18">
        <w:t xml:space="preserve"> quality of observations, etc.).</w:t>
      </w:r>
    </w:p>
    <w:p w:rsidR="000C3A0C" w:rsidRDefault="000C3A0C" w:rsidP="000C3A0C"/>
    <w:p w:rsidR="000C3A0C" w:rsidRDefault="000C3A0C" w:rsidP="000C3A0C">
      <w:r>
        <w:t xml:space="preserve">Due to interoperability Sensor Web (SW) in EnvEurope let to: </w:t>
      </w:r>
    </w:p>
    <w:p w:rsidR="000C3A0C" w:rsidRDefault="000C3A0C" w:rsidP="000C3A0C">
      <w:pPr>
        <w:pStyle w:val="Listenabsatz"/>
        <w:numPr>
          <w:ilvl w:val="0"/>
          <w:numId w:val="16"/>
        </w:numPr>
      </w:pPr>
      <w:r>
        <w:t>delivery and share observations from their own repositories without duplication on centralized data centres;</w:t>
      </w:r>
    </w:p>
    <w:p w:rsidR="000C3A0C" w:rsidRDefault="000C3A0C" w:rsidP="000C3A0C">
      <w:pPr>
        <w:pStyle w:val="Listenabsatz"/>
        <w:numPr>
          <w:ilvl w:val="0"/>
          <w:numId w:val="16"/>
        </w:numPr>
      </w:pPr>
      <w:r>
        <w:t>discovery the features of observations collected and delivered;</w:t>
      </w:r>
    </w:p>
    <w:p w:rsidR="000C3A0C" w:rsidRDefault="000C3A0C" w:rsidP="000C3A0C">
      <w:pPr>
        <w:pStyle w:val="Listenabsatz"/>
        <w:numPr>
          <w:ilvl w:val="0"/>
          <w:numId w:val="16"/>
        </w:numPr>
      </w:pPr>
      <w:proofErr w:type="gramStart"/>
      <w:r>
        <w:t>having</w:t>
      </w:r>
      <w:proofErr w:type="gramEnd"/>
      <w:r>
        <w:t xml:space="preserve"> common clients that let explore, access and visualize observations distributed by all beneficiaries.</w:t>
      </w:r>
    </w:p>
    <w:p w:rsidR="000C3A0C" w:rsidRDefault="000C3A0C" w:rsidP="000C3A0C">
      <w:r>
        <w:t xml:space="preserve">However, to the best of our knowledge, </w:t>
      </w:r>
      <w:proofErr w:type="spellStart"/>
      <w:r>
        <w:t>linkedData</w:t>
      </w:r>
      <w:proofErr w:type="spellEnd"/>
      <w:r>
        <w:t xml:space="preserve"> is a more flexible and future oriented architecture: It allows for the establishment of stable and yet extendable controlled vocabulary, the inclusion of other communities, and interlink to heterogeneous data sources.</w:t>
      </w:r>
    </w:p>
    <w:p w:rsidR="000C3A0C" w:rsidRDefault="000C3A0C" w:rsidP="000C3A0C">
      <w:r>
        <w:t xml:space="preserve">Therefore, in the medium term a couple of use cases of application of both architectures and technologies in the realm of EnvEurope will be tested in order to better evaluate their advantages and drawbacks within the community. CNR could take care of the SWE use case, while EEA of the </w:t>
      </w:r>
      <w:proofErr w:type="spellStart"/>
      <w:r>
        <w:t>linkedData</w:t>
      </w:r>
      <w:proofErr w:type="spellEnd"/>
      <w:r>
        <w:t xml:space="preserve"> case. The use cases and the evaluation criteria will be designed in conjunction between A1 core partners and the final solution to be proposed to the project beneficiaries will be discussed on the basis of this evaluation.</w:t>
      </w:r>
    </w:p>
    <w:p w:rsidR="009807FE" w:rsidRPr="002C0425" w:rsidRDefault="009807FE" w:rsidP="009807FE"/>
    <w:p w:rsidR="009807FE" w:rsidRPr="002C0425" w:rsidRDefault="009807FE" w:rsidP="009807FE">
      <w:pPr>
        <w:rPr>
          <w:b/>
          <w:u w:val="single"/>
        </w:rPr>
      </w:pPr>
      <w:r w:rsidRPr="002C0425">
        <w:rPr>
          <w:b/>
          <w:u w:val="single"/>
        </w:rPr>
        <w:t>C. Data validation</w:t>
      </w:r>
    </w:p>
    <w:p w:rsidR="009807FE" w:rsidRPr="002C0425" w:rsidRDefault="009807FE" w:rsidP="009807FE">
      <w:r w:rsidRPr="002C0425">
        <w:t xml:space="preserve">Based on the web based data upload validation routines checking the data (e.g. span of values for a defined parameter) will be needed to be implemented. </w:t>
      </w:r>
    </w:p>
    <w:p w:rsidR="00C30701" w:rsidRDefault="00C30701">
      <w:pPr>
        <w:spacing w:after="0"/>
        <w:jc w:val="left"/>
      </w:pPr>
      <w:r>
        <w:br w:type="page"/>
      </w:r>
    </w:p>
    <w:p w:rsidR="00F37210" w:rsidRPr="00C30701" w:rsidRDefault="00C30701" w:rsidP="00C30701">
      <w:pPr>
        <w:rPr>
          <w:b/>
          <w:sz w:val="28"/>
          <w:szCs w:val="28"/>
        </w:rPr>
      </w:pPr>
      <w:r w:rsidRPr="00C30701">
        <w:rPr>
          <w:b/>
          <w:sz w:val="28"/>
          <w:szCs w:val="28"/>
        </w:rPr>
        <w:t>Acknowledgements</w:t>
      </w:r>
    </w:p>
    <w:p w:rsidR="00C03F07" w:rsidRPr="00B857F4" w:rsidRDefault="00C03F07" w:rsidP="00C03F07">
      <w:pPr>
        <w:rPr>
          <w:sz w:val="20"/>
          <w:szCs w:val="20"/>
        </w:rPr>
      </w:pPr>
      <w:r w:rsidRPr="00B857F4">
        <w:rPr>
          <w:szCs w:val="20"/>
        </w:rPr>
        <w:t xml:space="preserve">This deliverable could not have been developed without the valuable and fruitful help and contribution from many members from the working groups of individual actions within the EnvEurope project, and other LTER-Europe project involvements. </w:t>
      </w:r>
    </w:p>
    <w:p w:rsidR="00F37210" w:rsidRPr="00C03F07" w:rsidRDefault="00F37210" w:rsidP="002B0CD9">
      <w:r w:rsidRPr="00C03F07">
        <w:t xml:space="preserve">The work in Action 1 Data Management in EnvEurope is closely linked to Information Management initiatives especially from the US LTER and ILTER as well as projects on the European level. Therefore we want to thank David </w:t>
      </w:r>
      <w:proofErr w:type="spellStart"/>
      <w:r w:rsidRPr="00C03F07">
        <w:t>Blankman</w:t>
      </w:r>
      <w:proofErr w:type="spellEnd"/>
      <w:r w:rsidRPr="00C03F07">
        <w:t xml:space="preserve"> for his input to the metadata profile and application and providing the link to US LTER, </w:t>
      </w:r>
      <w:proofErr w:type="spellStart"/>
      <w:r w:rsidRPr="00C03F07">
        <w:t>Inigo</w:t>
      </w:r>
      <w:proofErr w:type="spellEnd"/>
      <w:r w:rsidRPr="00C03F07">
        <w:t xml:space="preserve"> San Gil for providing the prototype of DRUAPL MD Editor for EML and the help in getting along the way, John Porter for the US LTER Controlled Vocabulary, </w:t>
      </w:r>
      <w:proofErr w:type="spellStart"/>
      <w:r w:rsidRPr="00C03F07">
        <w:t>Chau</w:t>
      </w:r>
      <w:proofErr w:type="spellEnd"/>
      <w:r w:rsidRPr="00C03F07">
        <w:t>-Chin Lin on providing an insight on Linked Data in LTER Taiwan and the colleagues from EXPEER in having fruitful discussion on the way how to proceed in a European perspective on linking data management approaches from  long term monitoring and long term experimental sites.</w:t>
      </w:r>
    </w:p>
    <w:p w:rsidR="00F37210" w:rsidRPr="00C03F07" w:rsidRDefault="00F37210" w:rsidP="002B0CD9">
      <w:r w:rsidRPr="00C03F07">
        <w:t>We also want to thank all beneficiaries for their contribution to the “boring” work of data and information management.</w:t>
      </w:r>
    </w:p>
    <w:p w:rsidR="00F37210" w:rsidRPr="00C03F07" w:rsidRDefault="00F37210" w:rsidP="005D0C65">
      <w:pPr>
        <w:pStyle w:val="berschrift1"/>
      </w:pPr>
      <w:bookmarkStart w:id="114" w:name="_Toc310498883"/>
      <w:r w:rsidRPr="00C03F07">
        <w:lastRenderedPageBreak/>
        <w:t>References</w:t>
      </w:r>
      <w:bookmarkEnd w:id="114"/>
    </w:p>
    <w:p w:rsidR="00F37210" w:rsidRPr="005C301B" w:rsidRDefault="00F37210" w:rsidP="005D0C65">
      <w:pPr>
        <w:spacing w:after="240"/>
        <w:ind w:left="567" w:hanging="567"/>
        <w:rPr>
          <w:rFonts w:cs="Calibri"/>
        </w:rPr>
      </w:pPr>
      <w:r w:rsidRPr="000C3A0C">
        <w:rPr>
          <w:rFonts w:cs="Calibri"/>
          <w:lang w:val="de-DE"/>
        </w:rPr>
        <w:t xml:space="preserve">Adamescu, M., </w:t>
      </w:r>
      <w:proofErr w:type="spellStart"/>
      <w:r w:rsidRPr="000C3A0C">
        <w:rPr>
          <w:rFonts w:cs="Calibri"/>
          <w:lang w:val="de-DE"/>
        </w:rPr>
        <w:t>Cazacu</w:t>
      </w:r>
      <w:proofErr w:type="spellEnd"/>
      <w:r w:rsidRPr="000C3A0C">
        <w:rPr>
          <w:rFonts w:cs="Calibri"/>
          <w:lang w:val="de-DE"/>
        </w:rPr>
        <w:t xml:space="preserve">, C., Peterseil, J., </w:t>
      </w:r>
      <w:proofErr w:type="spellStart"/>
      <w:r w:rsidRPr="000C3A0C">
        <w:rPr>
          <w:rFonts w:cs="Calibri"/>
          <w:lang w:val="de-DE"/>
        </w:rPr>
        <w:t>Datcu</w:t>
      </w:r>
      <w:proofErr w:type="spellEnd"/>
      <w:r w:rsidRPr="000C3A0C">
        <w:rPr>
          <w:rFonts w:cs="Calibri"/>
          <w:lang w:val="de-DE"/>
        </w:rPr>
        <w:t xml:space="preserve">, Sabina., Schleidt, K. (2007). </w:t>
      </w:r>
      <w:r w:rsidRPr="005C301B">
        <w:rPr>
          <w:rFonts w:cs="Calibri"/>
        </w:rPr>
        <w:t xml:space="preserve">Report on LTER InfoBase. [Download 2009-02-02 from </w:t>
      </w:r>
      <w:hyperlink r:id="rId43" w:history="1">
        <w:r w:rsidRPr="005C301B">
          <w:rPr>
            <w:rStyle w:val="Hyperlink"/>
            <w:rFonts w:cs="Calibri"/>
          </w:rPr>
          <w:t>http://www5.umweltbundesamt.at/ALTERNet/index.php?title=Image:Report_LTER_InfoBase_version3_UNIBUC.zip</w:t>
        </w:r>
      </w:hyperlink>
      <w:r w:rsidRPr="005C301B">
        <w:rPr>
          <w:rFonts w:cs="Calibri"/>
        </w:rPr>
        <w:t>]</w:t>
      </w:r>
    </w:p>
    <w:p w:rsidR="00F37210" w:rsidRPr="005C301B" w:rsidRDefault="00F37210" w:rsidP="005D0C65">
      <w:pPr>
        <w:spacing w:after="240"/>
        <w:ind w:left="567" w:hanging="567"/>
        <w:rPr>
          <w:rFonts w:cs="Calibri"/>
        </w:rPr>
      </w:pPr>
      <w:r w:rsidRPr="005C301B">
        <w:rPr>
          <w:rFonts w:cs="Calibri"/>
        </w:rPr>
        <w:t xml:space="preserve">Adamescu, M., Peterseil, J., </w:t>
      </w:r>
      <w:proofErr w:type="spellStart"/>
      <w:r w:rsidRPr="005C301B">
        <w:rPr>
          <w:rFonts w:cs="Calibri"/>
        </w:rPr>
        <w:t>Dactu</w:t>
      </w:r>
      <w:proofErr w:type="spellEnd"/>
      <w:r w:rsidRPr="005C301B">
        <w:rPr>
          <w:rFonts w:cs="Calibri"/>
        </w:rPr>
        <w:t xml:space="preserve">, S., </w:t>
      </w:r>
      <w:proofErr w:type="spellStart"/>
      <w:r w:rsidRPr="005C301B">
        <w:rPr>
          <w:rFonts w:cs="Calibri"/>
        </w:rPr>
        <w:t>Cazacu</w:t>
      </w:r>
      <w:proofErr w:type="spellEnd"/>
      <w:r w:rsidRPr="005C301B">
        <w:rPr>
          <w:rFonts w:cs="Calibri"/>
        </w:rPr>
        <w:t xml:space="preserve">, C., </w:t>
      </w:r>
      <w:proofErr w:type="spellStart"/>
      <w:r w:rsidRPr="005C301B">
        <w:rPr>
          <w:rFonts w:cs="Calibri"/>
        </w:rPr>
        <w:t>Vadineanu</w:t>
      </w:r>
      <w:proofErr w:type="spellEnd"/>
      <w:r w:rsidRPr="005C301B">
        <w:rPr>
          <w:rFonts w:cs="Calibri"/>
        </w:rPr>
        <w:t xml:space="preserve">, A. (2010). </w:t>
      </w:r>
      <w:proofErr w:type="gramStart"/>
      <w:r w:rsidRPr="005C301B">
        <w:rPr>
          <w:rFonts w:cs="Calibri"/>
        </w:rPr>
        <w:t>Elements for the design of a General Ecological Database.</w:t>
      </w:r>
      <w:proofErr w:type="gramEnd"/>
      <w:r w:rsidRPr="005C301B">
        <w:rPr>
          <w:rFonts w:cs="Calibri"/>
        </w:rPr>
        <w:t xml:space="preserve"> In: Maurer, I. and </w:t>
      </w:r>
      <w:proofErr w:type="spellStart"/>
      <w:r w:rsidRPr="005C301B">
        <w:rPr>
          <w:rFonts w:cs="Calibri"/>
        </w:rPr>
        <w:t>Tochtermann</w:t>
      </w:r>
      <w:proofErr w:type="spellEnd"/>
      <w:r w:rsidRPr="005C301B">
        <w:rPr>
          <w:rFonts w:cs="Calibri"/>
        </w:rPr>
        <w:t xml:space="preserve">, K. (eds.) Information and Communication Technologies for Biodiversity and Agriculture. Shaker </w:t>
      </w:r>
      <w:proofErr w:type="spellStart"/>
      <w:r w:rsidRPr="005C301B">
        <w:rPr>
          <w:rFonts w:cs="Calibri"/>
        </w:rPr>
        <w:t>Verlag</w:t>
      </w:r>
      <w:proofErr w:type="spellEnd"/>
      <w:r w:rsidRPr="005C301B">
        <w:rPr>
          <w:rFonts w:cs="Calibri"/>
        </w:rPr>
        <w:t>, Aachen. pp. 49-66.</w:t>
      </w:r>
    </w:p>
    <w:p w:rsidR="00F37210" w:rsidRPr="005C301B" w:rsidRDefault="00F37210" w:rsidP="005D0C65">
      <w:pPr>
        <w:spacing w:after="240"/>
        <w:ind w:left="567" w:hanging="567"/>
        <w:rPr>
          <w:rFonts w:cs="Calibri"/>
        </w:rPr>
      </w:pPr>
      <w:proofErr w:type="spellStart"/>
      <w:r w:rsidRPr="005C301B">
        <w:rPr>
          <w:rFonts w:cs="Calibri"/>
        </w:rPr>
        <w:t>Haberl</w:t>
      </w:r>
      <w:proofErr w:type="spellEnd"/>
      <w:r w:rsidRPr="005C301B">
        <w:rPr>
          <w:rFonts w:cs="Calibri"/>
        </w:rPr>
        <w:t xml:space="preserve">, H., </w:t>
      </w:r>
      <w:proofErr w:type="spellStart"/>
      <w:r w:rsidRPr="005C301B">
        <w:rPr>
          <w:rFonts w:cs="Calibri"/>
        </w:rPr>
        <w:t>Winiwarter</w:t>
      </w:r>
      <w:proofErr w:type="spellEnd"/>
      <w:r w:rsidRPr="005C301B">
        <w:rPr>
          <w:rFonts w:cs="Calibri"/>
        </w:rPr>
        <w:t xml:space="preserve">, V., </w:t>
      </w:r>
      <w:proofErr w:type="spellStart"/>
      <w:r w:rsidRPr="005C301B">
        <w:rPr>
          <w:rFonts w:cs="Calibri"/>
        </w:rPr>
        <w:t>Andersson</w:t>
      </w:r>
      <w:proofErr w:type="spellEnd"/>
      <w:r w:rsidRPr="005C301B">
        <w:rPr>
          <w:rFonts w:cs="Calibri"/>
        </w:rPr>
        <w:t xml:space="preserve">, K., Ayres, R.U., Boone, C., Castillo, A., </w:t>
      </w:r>
      <w:proofErr w:type="spellStart"/>
      <w:r w:rsidRPr="005C301B">
        <w:rPr>
          <w:rFonts w:cs="Calibri"/>
        </w:rPr>
        <w:t>Cunfer</w:t>
      </w:r>
      <w:proofErr w:type="spellEnd"/>
      <w:r w:rsidRPr="005C301B">
        <w:rPr>
          <w:rFonts w:cs="Calibri"/>
        </w:rPr>
        <w:t xml:space="preserve">, G., Fischer-Kowalski, M., </w:t>
      </w:r>
      <w:proofErr w:type="spellStart"/>
      <w:r w:rsidRPr="005C301B">
        <w:rPr>
          <w:rFonts w:cs="Calibri"/>
        </w:rPr>
        <w:t>Freudenburg</w:t>
      </w:r>
      <w:proofErr w:type="spellEnd"/>
      <w:r w:rsidRPr="005C301B">
        <w:rPr>
          <w:rFonts w:cs="Calibri"/>
        </w:rPr>
        <w:t xml:space="preserve">, W.R., Furman, E., Kaufmann, R., </w:t>
      </w:r>
      <w:proofErr w:type="spellStart"/>
      <w:r w:rsidRPr="005C301B">
        <w:rPr>
          <w:rFonts w:cs="Calibri"/>
        </w:rPr>
        <w:t>Krausmann</w:t>
      </w:r>
      <w:proofErr w:type="spellEnd"/>
      <w:r w:rsidRPr="005C301B">
        <w:rPr>
          <w:rFonts w:cs="Calibri"/>
        </w:rPr>
        <w:t xml:space="preserve">, F., </w:t>
      </w:r>
      <w:proofErr w:type="spellStart"/>
      <w:r w:rsidRPr="005C301B">
        <w:rPr>
          <w:rFonts w:cs="Calibri"/>
        </w:rPr>
        <w:t>Langthaler</w:t>
      </w:r>
      <w:proofErr w:type="spellEnd"/>
      <w:r w:rsidRPr="005C301B">
        <w:rPr>
          <w:rFonts w:cs="Calibri"/>
        </w:rPr>
        <w:t xml:space="preserve">, E., </w:t>
      </w:r>
      <w:proofErr w:type="spellStart"/>
      <w:r w:rsidRPr="005C301B">
        <w:rPr>
          <w:rFonts w:cs="Calibri"/>
        </w:rPr>
        <w:t>Lotze-Campen</w:t>
      </w:r>
      <w:proofErr w:type="spellEnd"/>
      <w:r w:rsidRPr="005C301B">
        <w:rPr>
          <w:rFonts w:cs="Calibri"/>
        </w:rPr>
        <w:t xml:space="preserve">, H., Mirtl, M., Redman, C.L., </w:t>
      </w:r>
      <w:proofErr w:type="spellStart"/>
      <w:r w:rsidRPr="005C301B">
        <w:rPr>
          <w:rFonts w:cs="Calibri"/>
        </w:rPr>
        <w:t>Reenberg</w:t>
      </w:r>
      <w:proofErr w:type="spellEnd"/>
      <w:r w:rsidRPr="005C301B">
        <w:rPr>
          <w:rFonts w:cs="Calibri"/>
        </w:rPr>
        <w:t xml:space="preserve">, A., </w:t>
      </w:r>
      <w:proofErr w:type="spellStart"/>
      <w:r w:rsidRPr="005C301B">
        <w:rPr>
          <w:rFonts w:cs="Calibri"/>
        </w:rPr>
        <w:t>Wardell</w:t>
      </w:r>
      <w:proofErr w:type="spellEnd"/>
      <w:r w:rsidRPr="005C301B">
        <w:rPr>
          <w:rFonts w:cs="Calibri"/>
        </w:rPr>
        <w:t xml:space="preserve">, A., </w:t>
      </w:r>
      <w:proofErr w:type="spellStart"/>
      <w:r w:rsidRPr="005C301B">
        <w:rPr>
          <w:rFonts w:cs="Calibri"/>
        </w:rPr>
        <w:t>Warr</w:t>
      </w:r>
      <w:proofErr w:type="spellEnd"/>
      <w:r w:rsidRPr="005C301B">
        <w:rPr>
          <w:rFonts w:cs="Calibri"/>
        </w:rPr>
        <w:t xml:space="preserve">, B., </w:t>
      </w:r>
      <w:proofErr w:type="spellStart"/>
      <w:r w:rsidRPr="005C301B">
        <w:rPr>
          <w:rFonts w:cs="Calibri"/>
        </w:rPr>
        <w:t>Zechmeister</w:t>
      </w:r>
      <w:proofErr w:type="spellEnd"/>
      <w:r w:rsidRPr="005C301B">
        <w:rPr>
          <w:rFonts w:cs="Calibri"/>
        </w:rPr>
        <w:t xml:space="preserve">, H. (2006). From LTER to LTSER: Conceptualizing the Socioeconomic Dimension of Long-term </w:t>
      </w:r>
      <w:proofErr w:type="spellStart"/>
      <w:r w:rsidRPr="005C301B">
        <w:rPr>
          <w:rFonts w:cs="Calibri"/>
        </w:rPr>
        <w:t>Socioecological</w:t>
      </w:r>
      <w:proofErr w:type="spellEnd"/>
      <w:r w:rsidRPr="005C301B">
        <w:rPr>
          <w:rFonts w:cs="Calibri"/>
        </w:rPr>
        <w:t xml:space="preserve"> Research. Ecology and Society 11(2):13. [</w:t>
      </w:r>
      <w:proofErr w:type="gramStart"/>
      <w:r w:rsidRPr="005C301B">
        <w:rPr>
          <w:rFonts w:cs="Calibri"/>
        </w:rPr>
        <w:t>online</w:t>
      </w:r>
      <w:proofErr w:type="gramEnd"/>
      <w:r w:rsidRPr="005C301B">
        <w:rPr>
          <w:rFonts w:cs="Calibri"/>
        </w:rPr>
        <w:t xml:space="preserve"> URL: </w:t>
      </w:r>
      <w:hyperlink r:id="rId44" w:history="1">
        <w:r w:rsidRPr="005C301B">
          <w:rPr>
            <w:rStyle w:val="Hyperlink"/>
            <w:rFonts w:cs="Calibri"/>
          </w:rPr>
          <w:t>http://www.ecologyandsociety.org/vol11/iss2/art13/</w:t>
        </w:r>
      </w:hyperlink>
      <w:r w:rsidRPr="005C301B">
        <w:rPr>
          <w:rFonts w:cs="Calibri"/>
        </w:rPr>
        <w:t>]</w:t>
      </w:r>
    </w:p>
    <w:p w:rsidR="00F37210" w:rsidRPr="005C301B" w:rsidRDefault="00F37210" w:rsidP="005D0C65">
      <w:pPr>
        <w:spacing w:after="240"/>
        <w:ind w:left="567" w:hanging="567"/>
        <w:rPr>
          <w:rFonts w:cs="Calibri"/>
        </w:rPr>
      </w:pPr>
      <w:proofErr w:type="spellStart"/>
      <w:r w:rsidRPr="005C301B">
        <w:rPr>
          <w:rFonts w:cs="Calibri"/>
        </w:rPr>
        <w:t>Karasti</w:t>
      </w:r>
      <w:proofErr w:type="spellEnd"/>
      <w:r w:rsidRPr="005C301B">
        <w:rPr>
          <w:rFonts w:cs="Calibri"/>
        </w:rPr>
        <w:t xml:space="preserve">, H., Baker, K.S. (2008). </w:t>
      </w:r>
      <w:proofErr w:type="gramStart"/>
      <w:r w:rsidRPr="005C301B">
        <w:rPr>
          <w:rFonts w:cs="Calibri"/>
        </w:rPr>
        <w:t>Digital Data Practices and the Long Term Ecological Research Program Growing Global.</w:t>
      </w:r>
      <w:proofErr w:type="gramEnd"/>
      <w:r w:rsidRPr="005C301B">
        <w:rPr>
          <w:rFonts w:cs="Calibri"/>
        </w:rPr>
        <w:t xml:space="preserve"> The International Journal of Digital </w:t>
      </w:r>
      <w:proofErr w:type="spellStart"/>
      <w:r w:rsidRPr="005C301B">
        <w:rPr>
          <w:rFonts w:cs="Calibri"/>
        </w:rPr>
        <w:t>Curation</w:t>
      </w:r>
      <w:proofErr w:type="spellEnd"/>
      <w:r w:rsidRPr="005C301B">
        <w:rPr>
          <w:rFonts w:cs="Calibri"/>
        </w:rPr>
        <w:t xml:space="preserve"> 3(2):42-58.</w:t>
      </w:r>
    </w:p>
    <w:p w:rsidR="00F37210" w:rsidRPr="005C301B" w:rsidRDefault="00F37210" w:rsidP="005D0C65">
      <w:pPr>
        <w:spacing w:after="240"/>
        <w:ind w:left="567" w:hanging="567"/>
        <w:rPr>
          <w:rFonts w:cs="Calibri"/>
        </w:rPr>
      </w:pPr>
      <w:proofErr w:type="spellStart"/>
      <w:r w:rsidRPr="003907C6">
        <w:rPr>
          <w:rFonts w:cs="Calibri"/>
        </w:rPr>
        <w:t>Karasti</w:t>
      </w:r>
      <w:proofErr w:type="spellEnd"/>
      <w:r w:rsidRPr="003907C6">
        <w:rPr>
          <w:rFonts w:cs="Calibri"/>
        </w:rPr>
        <w:t xml:space="preserve">, H., Baker, K.S., Schleidt, K. (2007). </w:t>
      </w:r>
      <w:proofErr w:type="gramStart"/>
      <w:r w:rsidRPr="005C301B">
        <w:rPr>
          <w:rFonts w:cs="Calibri"/>
        </w:rPr>
        <w:t>Digital Data Practices and the Long Term Ecological Research Program.</w:t>
      </w:r>
      <w:proofErr w:type="gramEnd"/>
      <w:r w:rsidRPr="005C301B">
        <w:rPr>
          <w:rFonts w:cs="Calibri"/>
        </w:rPr>
        <w:t xml:space="preserve"> Third International Digital </w:t>
      </w:r>
      <w:proofErr w:type="spellStart"/>
      <w:r w:rsidRPr="005C301B">
        <w:rPr>
          <w:rFonts w:cs="Calibri"/>
        </w:rPr>
        <w:t>Curation</w:t>
      </w:r>
      <w:proofErr w:type="spellEnd"/>
      <w:r w:rsidRPr="005C301B">
        <w:rPr>
          <w:rFonts w:cs="Calibri"/>
        </w:rPr>
        <w:t xml:space="preserve"> Conference, 11-13 Dec 2007, Washington, DC, USA (</w:t>
      </w:r>
      <w:hyperlink r:id="rId45" w:history="1">
        <w:r w:rsidRPr="005C301B">
          <w:rPr>
            <w:rStyle w:val="Hyperlink"/>
            <w:rFonts w:cs="Calibri"/>
          </w:rPr>
          <w:t>http://interoperability.ucsd.edu/docs/07Karasti-Baker-Schleidt-DCC07.pdf</w:t>
        </w:r>
      </w:hyperlink>
      <w:r w:rsidRPr="005C301B">
        <w:rPr>
          <w:rFonts w:cs="Calibri"/>
        </w:rPr>
        <w:t>).</w:t>
      </w:r>
    </w:p>
    <w:p w:rsidR="00F37210" w:rsidRPr="005C301B" w:rsidRDefault="00F37210" w:rsidP="005D0C65">
      <w:pPr>
        <w:spacing w:after="240"/>
        <w:ind w:left="567" w:hanging="567"/>
        <w:rPr>
          <w:rFonts w:cs="Calibri"/>
        </w:rPr>
      </w:pPr>
      <w:r w:rsidRPr="000C3A0C">
        <w:rPr>
          <w:rFonts w:cs="Calibri"/>
          <w:lang w:val="de-DE"/>
        </w:rPr>
        <w:t xml:space="preserve">Michener, W.K., </w:t>
      </w:r>
      <w:proofErr w:type="spellStart"/>
      <w:r w:rsidRPr="000C3A0C">
        <w:rPr>
          <w:rFonts w:cs="Calibri"/>
          <w:lang w:val="de-DE"/>
        </w:rPr>
        <w:t>Brunt</w:t>
      </w:r>
      <w:proofErr w:type="spellEnd"/>
      <w:r w:rsidRPr="000C3A0C">
        <w:rPr>
          <w:rFonts w:cs="Calibri"/>
          <w:lang w:val="de-DE"/>
        </w:rPr>
        <w:t xml:space="preserve">, J.W., </w:t>
      </w:r>
      <w:proofErr w:type="spellStart"/>
      <w:r w:rsidRPr="000C3A0C">
        <w:rPr>
          <w:rFonts w:cs="Calibri"/>
          <w:lang w:val="de-DE"/>
        </w:rPr>
        <w:t>Helly</w:t>
      </w:r>
      <w:proofErr w:type="spellEnd"/>
      <w:r w:rsidRPr="000C3A0C">
        <w:rPr>
          <w:rFonts w:cs="Calibri"/>
          <w:lang w:val="de-DE"/>
        </w:rPr>
        <w:t xml:space="preserve">, J.J., Kirchner, T.B., Stafford, S.G. (1997). </w:t>
      </w:r>
      <w:proofErr w:type="gramStart"/>
      <w:r w:rsidRPr="005C301B">
        <w:rPr>
          <w:rFonts w:cs="Calibri"/>
        </w:rPr>
        <w:t>Non geospatial Metadata for the Ecological Sciences.</w:t>
      </w:r>
      <w:proofErr w:type="gramEnd"/>
      <w:r w:rsidRPr="005C301B">
        <w:rPr>
          <w:rFonts w:cs="Calibri"/>
        </w:rPr>
        <w:t xml:space="preserve"> Ecological Applications 7(1):330-342.</w:t>
      </w:r>
    </w:p>
    <w:p w:rsidR="00F37210" w:rsidRPr="005C301B" w:rsidRDefault="00F37210" w:rsidP="005D0C65">
      <w:pPr>
        <w:spacing w:after="240"/>
        <w:ind w:left="567" w:hanging="567"/>
        <w:rPr>
          <w:rFonts w:cs="Calibri"/>
        </w:rPr>
      </w:pPr>
      <w:proofErr w:type="gramStart"/>
      <w:r w:rsidRPr="005C301B">
        <w:rPr>
          <w:rFonts w:cs="Calibri"/>
        </w:rPr>
        <w:t xml:space="preserve">Mirtl, M., </w:t>
      </w:r>
      <w:proofErr w:type="spellStart"/>
      <w:r w:rsidRPr="005C301B">
        <w:rPr>
          <w:rFonts w:cs="Calibri"/>
        </w:rPr>
        <w:t>Krauze</w:t>
      </w:r>
      <w:proofErr w:type="spellEnd"/>
      <w:r w:rsidRPr="005C301B">
        <w:rPr>
          <w:rFonts w:cs="Calibri"/>
        </w:rPr>
        <w:t>, K. (2007).</w:t>
      </w:r>
      <w:proofErr w:type="gramEnd"/>
      <w:r w:rsidRPr="005C301B">
        <w:rPr>
          <w:rFonts w:cs="Calibri"/>
        </w:rPr>
        <w:t xml:space="preserve"> Developing a new Strategy for Environmental Research and Monitoring: The European Long-Term Ecological Research Network’s (LTER Europe) role and perspective. In: </w:t>
      </w:r>
      <w:proofErr w:type="spellStart"/>
      <w:r w:rsidRPr="005C301B">
        <w:rPr>
          <w:rFonts w:cs="Calibri"/>
        </w:rPr>
        <w:t>Chmielewski</w:t>
      </w:r>
      <w:proofErr w:type="spellEnd"/>
      <w:r w:rsidRPr="005C301B">
        <w:rPr>
          <w:rFonts w:cs="Calibri"/>
        </w:rPr>
        <w:t>, T.J. (Ed.) Nature Conservation Management: From Idea to practical Results. Lublin – Lodz – Helsinki – Aarhus. pp. 36-52.</w:t>
      </w:r>
    </w:p>
    <w:p w:rsidR="00F37210" w:rsidRPr="005C301B" w:rsidRDefault="00F37210" w:rsidP="005D0C65">
      <w:pPr>
        <w:spacing w:after="240"/>
        <w:ind w:left="567" w:hanging="567"/>
        <w:rPr>
          <w:rFonts w:cs="Calibri"/>
        </w:rPr>
      </w:pPr>
      <w:proofErr w:type="spellStart"/>
      <w:proofErr w:type="gramStart"/>
      <w:r w:rsidRPr="005C301B">
        <w:rPr>
          <w:rFonts w:cs="Calibri"/>
        </w:rPr>
        <w:t>Vadineanu</w:t>
      </w:r>
      <w:proofErr w:type="spellEnd"/>
      <w:r w:rsidRPr="005C301B">
        <w:rPr>
          <w:rFonts w:cs="Calibri"/>
        </w:rPr>
        <w:t xml:space="preserve">, A., </w:t>
      </w:r>
      <w:proofErr w:type="spellStart"/>
      <w:r w:rsidRPr="005C301B">
        <w:rPr>
          <w:rFonts w:cs="Calibri"/>
        </w:rPr>
        <w:t>Datcu</w:t>
      </w:r>
      <w:proofErr w:type="spellEnd"/>
      <w:r w:rsidRPr="005C301B">
        <w:rPr>
          <w:rFonts w:cs="Calibri"/>
        </w:rPr>
        <w:t xml:space="preserve">, S., Adamescu, M., </w:t>
      </w:r>
      <w:proofErr w:type="spellStart"/>
      <w:r w:rsidRPr="005C301B">
        <w:rPr>
          <w:rFonts w:cs="Calibri"/>
        </w:rPr>
        <w:t>Cazacu</w:t>
      </w:r>
      <w:proofErr w:type="spellEnd"/>
      <w:r w:rsidRPr="005C301B">
        <w:rPr>
          <w:rFonts w:cs="Calibri"/>
        </w:rPr>
        <w:t>, C. (2006).</w:t>
      </w:r>
      <w:proofErr w:type="gramEnd"/>
      <w:r w:rsidRPr="005C301B">
        <w:rPr>
          <w:rFonts w:cs="Calibri"/>
        </w:rPr>
        <w:t xml:space="preserve"> </w:t>
      </w:r>
      <w:proofErr w:type="gramStart"/>
      <w:r w:rsidRPr="005C301B">
        <w:rPr>
          <w:rFonts w:cs="Calibri"/>
        </w:rPr>
        <w:t>The state of the art for LTER activities in Europe.</w:t>
      </w:r>
      <w:proofErr w:type="gramEnd"/>
      <w:r w:rsidRPr="005C301B">
        <w:rPr>
          <w:rFonts w:cs="Calibri"/>
        </w:rPr>
        <w:t xml:space="preserve"> (ALTER-Net) </w:t>
      </w:r>
      <w:proofErr w:type="gramStart"/>
      <w:r w:rsidRPr="005C301B">
        <w:rPr>
          <w:rFonts w:cs="Calibri"/>
        </w:rPr>
        <w:t>Project n. GOCE-CT-2003-505298.</w:t>
      </w:r>
      <w:proofErr w:type="gramEnd"/>
      <w:r w:rsidRPr="005C301B">
        <w:rPr>
          <w:rFonts w:cs="Calibri"/>
        </w:rPr>
        <w:t xml:space="preserve"> [</w:t>
      </w:r>
      <w:proofErr w:type="gramStart"/>
      <w:r w:rsidRPr="005C301B">
        <w:rPr>
          <w:rFonts w:cs="Calibri"/>
        </w:rPr>
        <w:t>online</w:t>
      </w:r>
      <w:proofErr w:type="gramEnd"/>
      <w:r w:rsidRPr="005C301B">
        <w:rPr>
          <w:rFonts w:cs="Calibri"/>
        </w:rPr>
        <w:t xml:space="preserve"> 2009-02-02 from </w:t>
      </w:r>
      <w:hyperlink r:id="rId46" w:history="1">
        <w:r w:rsidRPr="005C301B">
          <w:rPr>
            <w:rStyle w:val="Hyperlink"/>
            <w:rFonts w:cs="Calibri"/>
          </w:rPr>
          <w:t>http://www.alter-net.info/POOLED/DOCUMENTS/a208973/I3023v02_LTER_facilities_report_UNIBUC.pdf</w:t>
        </w:r>
      </w:hyperlink>
      <w:r w:rsidRPr="005C301B">
        <w:rPr>
          <w:rFonts w:cs="Calibri"/>
        </w:rPr>
        <w:t>]</w:t>
      </w:r>
    </w:p>
    <w:p w:rsidR="00F37210" w:rsidRPr="005C301B" w:rsidRDefault="00F37210" w:rsidP="00370569">
      <w:pPr>
        <w:spacing w:after="240"/>
        <w:ind w:left="567" w:hanging="567"/>
        <w:rPr>
          <w:rFonts w:cs="Calibri"/>
        </w:rPr>
      </w:pPr>
      <w:proofErr w:type="gramStart"/>
      <w:r w:rsidRPr="005C301B">
        <w:rPr>
          <w:rFonts w:cs="Calibri"/>
        </w:rPr>
        <w:t xml:space="preserve">Michener, William K., James W. Brunt, John J. </w:t>
      </w:r>
      <w:proofErr w:type="spellStart"/>
      <w:r w:rsidRPr="005C301B">
        <w:rPr>
          <w:rFonts w:cs="Calibri"/>
        </w:rPr>
        <w:t>Helly</w:t>
      </w:r>
      <w:proofErr w:type="spellEnd"/>
      <w:r w:rsidRPr="005C301B">
        <w:rPr>
          <w:rFonts w:cs="Calibri"/>
        </w:rPr>
        <w:t>, Thomas B. Kirchner, and Susan G. Stafford.</w:t>
      </w:r>
      <w:proofErr w:type="gramEnd"/>
      <w:r w:rsidRPr="005C301B">
        <w:rPr>
          <w:rFonts w:cs="Calibri"/>
        </w:rPr>
        <w:t xml:space="preserve"> 1997. </w:t>
      </w:r>
      <w:proofErr w:type="spellStart"/>
      <w:r w:rsidRPr="005C301B">
        <w:rPr>
          <w:rFonts w:cs="Calibri"/>
        </w:rPr>
        <w:t>Nongeospatial</w:t>
      </w:r>
      <w:proofErr w:type="spellEnd"/>
      <w:r w:rsidRPr="005C301B">
        <w:rPr>
          <w:rFonts w:cs="Calibri"/>
        </w:rPr>
        <w:t xml:space="preserve"> metadata for the Ecological Sciences. Ecological Applications 7:330–342.</w:t>
      </w:r>
    </w:p>
    <w:p w:rsidR="00F37210" w:rsidRPr="003907C6" w:rsidRDefault="00F37210" w:rsidP="00370569">
      <w:pPr>
        <w:spacing w:after="240"/>
        <w:ind w:left="567" w:hanging="567"/>
        <w:rPr>
          <w:rFonts w:cs="Calibri"/>
          <w:lang w:val="de-DE"/>
        </w:rPr>
      </w:pPr>
      <w:proofErr w:type="spellStart"/>
      <w:r w:rsidRPr="002C0425">
        <w:rPr>
          <w:rFonts w:cs="Calibri"/>
        </w:rPr>
        <w:t>Nogueras-Iso</w:t>
      </w:r>
      <w:proofErr w:type="spellEnd"/>
      <w:r w:rsidRPr="002C0425">
        <w:rPr>
          <w:rFonts w:cs="Calibri"/>
        </w:rPr>
        <w:t xml:space="preserve">, J. et al. </w:t>
      </w:r>
      <w:r w:rsidRPr="005C301B">
        <w:rPr>
          <w:rFonts w:cs="Calibri"/>
        </w:rPr>
        <w:t xml:space="preserve">(2005): Geographic Information Metadata for Spatial Data Infrastructures - Resources, Interoperability and Information Retrieval. </w:t>
      </w:r>
      <w:r w:rsidRPr="003907C6">
        <w:rPr>
          <w:rFonts w:cs="Calibri"/>
          <w:lang w:val="de-DE"/>
        </w:rPr>
        <w:t>Springer Verlag</w:t>
      </w:r>
    </w:p>
    <w:p w:rsidR="00F37210" w:rsidRPr="002C0425" w:rsidRDefault="00F37210" w:rsidP="005D0C65">
      <w:pPr>
        <w:spacing w:after="240"/>
        <w:ind w:left="567" w:hanging="567"/>
        <w:rPr>
          <w:rFonts w:cs="Calibri"/>
        </w:rPr>
      </w:pPr>
      <w:r w:rsidRPr="003907C6">
        <w:rPr>
          <w:rFonts w:cs="Calibri"/>
          <w:lang w:val="de-DE"/>
        </w:rPr>
        <w:t>Mai, Guan-</w:t>
      </w:r>
      <w:proofErr w:type="spellStart"/>
      <w:r w:rsidRPr="003907C6">
        <w:rPr>
          <w:rFonts w:cs="Calibri"/>
          <w:lang w:val="de-DE"/>
        </w:rPr>
        <w:t>Shuo</w:t>
      </w:r>
      <w:proofErr w:type="spellEnd"/>
      <w:r w:rsidRPr="003907C6">
        <w:rPr>
          <w:rFonts w:cs="Calibri"/>
          <w:lang w:val="de-DE"/>
        </w:rPr>
        <w:t xml:space="preserve">, Wang, </w:t>
      </w:r>
      <w:proofErr w:type="spellStart"/>
      <w:r w:rsidRPr="003907C6">
        <w:rPr>
          <w:rFonts w:cs="Calibri"/>
          <w:lang w:val="de-DE"/>
        </w:rPr>
        <w:t>Yu</w:t>
      </w:r>
      <w:proofErr w:type="spellEnd"/>
      <w:r w:rsidRPr="003907C6">
        <w:rPr>
          <w:rFonts w:cs="Calibri"/>
          <w:lang w:val="de-DE"/>
        </w:rPr>
        <w:t xml:space="preserve">-Hwang, Hsia, Yue-Joe, </w:t>
      </w:r>
      <w:proofErr w:type="spellStart"/>
      <w:r w:rsidRPr="003907C6">
        <w:rPr>
          <w:rFonts w:cs="Calibri"/>
          <w:lang w:val="de-DE"/>
        </w:rPr>
        <w:t>Lu</w:t>
      </w:r>
      <w:proofErr w:type="spellEnd"/>
      <w:r w:rsidRPr="003907C6">
        <w:rPr>
          <w:rFonts w:cs="Calibri"/>
          <w:lang w:val="de-DE"/>
        </w:rPr>
        <w:t xml:space="preserve">, Shang-Shan, Lin, </w:t>
      </w:r>
      <w:proofErr w:type="spellStart"/>
      <w:r w:rsidRPr="003907C6">
        <w:rPr>
          <w:rFonts w:cs="Calibri"/>
          <w:lang w:val="de-DE"/>
        </w:rPr>
        <w:t>Chau</w:t>
      </w:r>
      <w:proofErr w:type="spellEnd"/>
      <w:r w:rsidRPr="003907C6">
        <w:rPr>
          <w:rFonts w:cs="Calibri"/>
          <w:lang w:val="de-DE"/>
        </w:rPr>
        <w:t xml:space="preserve">-Chin (2011). </w:t>
      </w:r>
      <w:r w:rsidRPr="002C0425">
        <w:rPr>
          <w:rFonts w:cs="Calibri"/>
        </w:rPr>
        <w:t>Linked Open Data of Ecology (LODE): A New Approach for Ecological Data. (</w:t>
      </w:r>
      <w:proofErr w:type="gramStart"/>
      <w:r w:rsidRPr="002C0425">
        <w:rPr>
          <w:rFonts w:cs="Calibri"/>
        </w:rPr>
        <w:t>in</w:t>
      </w:r>
      <w:proofErr w:type="gramEnd"/>
      <w:r w:rsidRPr="002C0425">
        <w:rPr>
          <w:rFonts w:cs="Calibri"/>
        </w:rPr>
        <w:t xml:space="preserve"> preparation)</w:t>
      </w:r>
    </w:p>
    <w:p w:rsidR="00F37210" w:rsidRPr="002C0425" w:rsidRDefault="00F37210" w:rsidP="005D0C65">
      <w:pPr>
        <w:spacing w:after="240"/>
        <w:ind w:left="567" w:hanging="567"/>
        <w:rPr>
          <w:rFonts w:cs="Calibri"/>
        </w:rPr>
      </w:pPr>
    </w:p>
    <w:p w:rsidR="00F37210" w:rsidRPr="002C0425" w:rsidRDefault="00F37210" w:rsidP="007C0AA5">
      <w:pPr>
        <w:pStyle w:val="berschrift1"/>
      </w:pPr>
      <w:bookmarkStart w:id="115" w:name="_Toc310498884"/>
      <w:r w:rsidRPr="002C0425">
        <w:lastRenderedPageBreak/>
        <w:t>Annex: Data Reporting Format</w:t>
      </w:r>
      <w:bookmarkEnd w:id="115"/>
    </w:p>
    <w:p w:rsidR="00DD79E9" w:rsidRDefault="00DD79E9" w:rsidP="00464CB8">
      <w:r>
        <w:t>The data reporting format is attached to the report as Microsoft Excel File.</w:t>
      </w:r>
    </w:p>
    <w:p w:rsidR="00DD79E9" w:rsidRDefault="00DD79E9" w:rsidP="00464CB8"/>
    <w:p w:rsidR="00A36072" w:rsidRDefault="00A36072" w:rsidP="00464CB8"/>
    <w:p w:rsidR="00DD79E9" w:rsidRDefault="00A36072" w:rsidP="00464CB8">
      <w:r>
        <w:rPr>
          <w:noProof/>
          <w:lang w:eastAsia="en-GB"/>
        </w:rPr>
        <w:drawing>
          <wp:inline distT="0" distB="0" distL="0" distR="0" wp14:anchorId="2CC20A0C" wp14:editId="5938E650">
            <wp:extent cx="5759450" cy="4700142"/>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9450" cy="4700142"/>
                    </a:xfrm>
                    <a:prstGeom prst="rect">
                      <a:avLst/>
                    </a:prstGeom>
                  </pic:spPr>
                </pic:pic>
              </a:graphicData>
            </a:graphic>
          </wp:inline>
        </w:drawing>
      </w:r>
    </w:p>
    <w:p w:rsidR="00A36072" w:rsidRPr="002C0425" w:rsidRDefault="00A36072" w:rsidP="00464CB8"/>
    <w:sectPr w:rsidR="00A36072" w:rsidRPr="002C0425" w:rsidSect="00AE2077">
      <w:headerReference w:type="default" r:id="rId48"/>
      <w:footerReference w:type="default" r:id="rId49"/>
      <w:pgSz w:w="11906" w:h="16838" w:code="9"/>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24D" w:rsidRDefault="00FD424D" w:rsidP="00683409">
      <w:pPr>
        <w:spacing w:after="0"/>
      </w:pPr>
      <w:r>
        <w:separator/>
      </w:r>
    </w:p>
  </w:endnote>
  <w:endnote w:type="continuationSeparator" w:id="0">
    <w:p w:rsidR="00FD424D" w:rsidRDefault="00FD424D" w:rsidP="006834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Microsoft Sans Serif">
    <w:panose1 w:val="020B0604020202020204"/>
    <w:charset w:val="00"/>
    <w:family w:val="swiss"/>
    <w:pitch w:val="variable"/>
    <w:sig w:usb0="61002BDF"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4D" w:rsidRPr="00AE2077" w:rsidRDefault="00FD424D" w:rsidP="00A02288">
    <w:pPr>
      <w:pStyle w:val="Fuzeile"/>
      <w:pBdr>
        <w:top w:val="single" w:sz="4" w:space="1" w:color="auto"/>
      </w:pBdr>
    </w:pPr>
    <w:fldSimple w:instr=" FILENAME   \* MERGEFORMAT ">
      <w:r w:rsidR="00BC5678">
        <w:rPr>
          <w:noProof/>
        </w:rPr>
        <w:t>PD_A1_D1_4_4_Peterseil_et_al - DataManagementStatus - Rev0.5.docx</w:t>
      </w:r>
    </w:fldSimple>
    <w:r>
      <w:tab/>
    </w:r>
    <w:r>
      <w:fldChar w:fldCharType="begin"/>
    </w:r>
    <w:r>
      <w:instrText xml:space="preserve"> PAGE   \* MERGEFORMAT </w:instrText>
    </w:r>
    <w:r>
      <w:fldChar w:fldCharType="separate"/>
    </w:r>
    <w:r w:rsidR="00BC5678">
      <w:rPr>
        <w:noProof/>
      </w:rPr>
      <w:t>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24D" w:rsidRDefault="00FD424D" w:rsidP="00683409">
      <w:pPr>
        <w:spacing w:after="0"/>
      </w:pPr>
      <w:r>
        <w:separator/>
      </w:r>
    </w:p>
  </w:footnote>
  <w:footnote w:type="continuationSeparator" w:id="0">
    <w:p w:rsidR="00FD424D" w:rsidRDefault="00FD424D" w:rsidP="00683409">
      <w:pPr>
        <w:spacing w:after="0"/>
      </w:pPr>
      <w:r>
        <w:continuationSeparator/>
      </w:r>
    </w:p>
  </w:footnote>
  <w:footnote w:id="1">
    <w:p w:rsidR="00FD424D" w:rsidRDefault="00FD424D" w:rsidP="003708C2">
      <w:pPr>
        <w:pStyle w:val="Funotentext"/>
      </w:pPr>
      <w:r w:rsidRPr="00AB0EAE">
        <w:rPr>
          <w:rStyle w:val="Funotenzeichen"/>
          <w:sz w:val="18"/>
          <w:szCs w:val="18"/>
          <w:lang w:val="en-GB"/>
        </w:rPr>
        <w:footnoteRef/>
      </w:r>
      <w:r w:rsidRPr="00AB0EAE">
        <w:rPr>
          <w:sz w:val="18"/>
          <w:szCs w:val="18"/>
          <w:lang w:val="en-GB"/>
        </w:rPr>
        <w:t xml:space="preserve"> </w:t>
      </w:r>
      <w:r w:rsidRPr="003708C2">
        <w:rPr>
          <w:lang w:val="en-GB"/>
        </w:rPr>
        <w:t xml:space="preserve">See </w:t>
      </w:r>
      <w:hyperlink r:id="rId1" w:history="1">
        <w:r w:rsidRPr="003708C2">
          <w:rPr>
            <w:rStyle w:val="Hyperlink"/>
            <w:lang w:val="en-GB"/>
          </w:rPr>
          <w:t>http://www.enveurope.eu/</w:t>
        </w:r>
      </w:hyperlink>
    </w:p>
  </w:footnote>
  <w:footnote w:id="2">
    <w:p w:rsidR="00FD424D" w:rsidRDefault="00FD424D">
      <w:pPr>
        <w:pStyle w:val="Funotentext"/>
      </w:pPr>
      <w:r>
        <w:rPr>
          <w:rStyle w:val="Funotenzeichen"/>
        </w:rPr>
        <w:footnoteRef/>
      </w:r>
      <w:r>
        <w:t xml:space="preserve"> </w:t>
      </w:r>
      <w:r w:rsidRPr="003708C2">
        <w:rPr>
          <w:lang w:val="en-GB"/>
        </w:rPr>
        <w:t xml:space="preserve">See </w:t>
      </w:r>
      <w:hyperlink r:id="rId2" w:history="1">
        <w:r w:rsidRPr="00A27437">
          <w:rPr>
            <w:rStyle w:val="Hyperlink"/>
            <w:lang w:val="en-GB"/>
          </w:rPr>
          <w:t>http://www.ymparisto.fi/default.asp?node=6329&amp;lan=en</w:t>
        </w:r>
      </w:hyperlink>
      <w:r>
        <w:rPr>
          <w:lang w:val="en-GB"/>
        </w:rPr>
        <w:t xml:space="preserve"> </w:t>
      </w:r>
    </w:p>
  </w:footnote>
  <w:footnote w:id="3">
    <w:p w:rsidR="00FD424D" w:rsidRPr="00867FAF" w:rsidRDefault="00FD424D">
      <w:pPr>
        <w:pStyle w:val="Funotentext"/>
        <w:rPr>
          <w:lang w:val="en-GB"/>
        </w:rPr>
      </w:pPr>
      <w:r>
        <w:rPr>
          <w:rStyle w:val="Funotenzeichen"/>
        </w:rPr>
        <w:footnoteRef/>
      </w:r>
      <w:r>
        <w:t xml:space="preserve"> </w:t>
      </w:r>
      <w:r w:rsidRPr="00867FAF">
        <w:rPr>
          <w:lang w:val="en-GB"/>
        </w:rPr>
        <w:t xml:space="preserve">E.g. see </w:t>
      </w:r>
      <w:hyperlink r:id="rId3" w:history="1">
        <w:r w:rsidRPr="00603422">
          <w:rPr>
            <w:rStyle w:val="Hyperlink"/>
            <w:lang w:val="en-GB"/>
          </w:rPr>
          <w:t>http://52north.org/communities/sensorweb/clients/Thin_SWE_Client/Version_2.0/</w:t>
        </w:r>
      </w:hyperlink>
      <w:r>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4D" w:rsidRPr="00AE2077" w:rsidRDefault="00FD424D">
    <w:pPr>
      <w:pStyle w:val="Kopfzeile"/>
      <w:rPr>
        <w:lang w:val="de-DE"/>
      </w:rPr>
    </w:pPr>
    <w:r>
      <w:rPr>
        <w:lang w:val="de-DE"/>
      </w:rPr>
      <w:t>EnvEurope</w:t>
    </w:r>
    <w:r>
      <w:rPr>
        <w:lang w:val="de-DE"/>
      </w:rPr>
      <w:tab/>
    </w:r>
    <w:r>
      <w:rPr>
        <w:lang w:val="de-DE"/>
      </w:rPr>
      <w:tab/>
      <w:t>Data Reporting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4D" w:rsidRPr="00A02288" w:rsidRDefault="00FD424D">
    <w:pPr>
      <w:pStyle w:val="Kopfzeile"/>
    </w:pPr>
    <w:r w:rsidRPr="00A02288">
      <w:t>EnvEurope</w:t>
    </w:r>
    <w:r w:rsidRPr="00A02288">
      <w:tab/>
      <w:t>Life08 ENV/IT/000399</w:t>
    </w:r>
    <w:r w:rsidRPr="00A02288">
      <w:tab/>
      <w:t>Data Reporting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A6AA6666"/>
    <w:lvl w:ilvl="0">
      <w:start w:val="1"/>
      <w:numFmt w:val="decimal"/>
      <w:lvlText w:val="%1."/>
      <w:lvlJc w:val="left"/>
      <w:pPr>
        <w:tabs>
          <w:tab w:val="num" w:pos="926"/>
        </w:tabs>
        <w:ind w:left="926" w:hanging="360"/>
      </w:pPr>
      <w:rPr>
        <w:rFonts w:cs="Times New Roman"/>
      </w:rPr>
    </w:lvl>
  </w:abstractNum>
  <w:abstractNum w:abstractNumId="1">
    <w:nsid w:val="FFFFFF7F"/>
    <w:multiLevelType w:val="singleLevel"/>
    <w:tmpl w:val="340AF2FC"/>
    <w:lvl w:ilvl="0">
      <w:start w:val="1"/>
      <w:numFmt w:val="decimal"/>
      <w:lvlText w:val="%1."/>
      <w:lvlJc w:val="left"/>
      <w:pPr>
        <w:tabs>
          <w:tab w:val="num" w:pos="643"/>
        </w:tabs>
        <w:ind w:left="643" w:hanging="360"/>
      </w:pPr>
      <w:rPr>
        <w:rFonts w:cs="Times New Roman"/>
      </w:rPr>
    </w:lvl>
  </w:abstractNum>
  <w:abstractNum w:abstractNumId="2">
    <w:nsid w:val="FFFFFF88"/>
    <w:multiLevelType w:val="singleLevel"/>
    <w:tmpl w:val="977E3710"/>
    <w:lvl w:ilvl="0">
      <w:start w:val="1"/>
      <w:numFmt w:val="decimal"/>
      <w:lvlText w:val="%1."/>
      <w:lvlJc w:val="left"/>
      <w:pPr>
        <w:tabs>
          <w:tab w:val="num" w:pos="360"/>
        </w:tabs>
        <w:ind w:left="360" w:hanging="360"/>
      </w:pPr>
      <w:rPr>
        <w:rFonts w:cs="Times New Roman"/>
      </w:rPr>
    </w:lvl>
  </w:abstractNum>
  <w:abstractNum w:abstractNumId="3">
    <w:nsid w:val="12CF503E"/>
    <w:multiLevelType w:val="hybridMultilevel"/>
    <w:tmpl w:val="4216D286"/>
    <w:lvl w:ilvl="0" w:tplc="0407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
    <w:nsid w:val="1F9A1556"/>
    <w:multiLevelType w:val="multilevel"/>
    <w:tmpl w:val="04070025"/>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5">
    <w:nsid w:val="215576E3"/>
    <w:multiLevelType w:val="hybridMultilevel"/>
    <w:tmpl w:val="26C0D6BA"/>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21BE2741"/>
    <w:multiLevelType w:val="hybridMultilevel"/>
    <w:tmpl w:val="5E904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F210A6"/>
    <w:multiLevelType w:val="multilevel"/>
    <w:tmpl w:val="14CE83C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31"/>
        </w:tabs>
        <w:ind w:left="74" w:hanging="454"/>
      </w:pPr>
      <w:rPr>
        <w:rFonts w:cs="Times New Roman" w:hint="default"/>
      </w:rPr>
    </w:lvl>
    <w:lvl w:ilvl="2">
      <w:start w:val="1"/>
      <w:numFmt w:val="decimal"/>
      <w:pStyle w:val="tlNadpis3Vavo0cmPrvriadok0cm"/>
      <w:lvlText w:val="%2.%1.%3"/>
      <w:lvlJc w:val="left"/>
      <w:pPr>
        <w:tabs>
          <w:tab w:val="num" w:pos="504"/>
        </w:tabs>
        <w:ind w:left="504" w:hanging="504"/>
      </w:pPr>
      <w:rPr>
        <w:rFonts w:cs="Times New Roman" w:hint="default"/>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8">
    <w:nsid w:val="41ED63DD"/>
    <w:multiLevelType w:val="hybridMultilevel"/>
    <w:tmpl w:val="B64ACA4A"/>
    <w:lvl w:ilvl="0" w:tplc="04070001">
      <w:start w:val="1"/>
      <w:numFmt w:val="bullet"/>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9">
    <w:nsid w:val="42754774"/>
    <w:multiLevelType w:val="hybridMultilevel"/>
    <w:tmpl w:val="BF908F4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4E3F193D"/>
    <w:multiLevelType w:val="hybridMultilevel"/>
    <w:tmpl w:val="03E6E28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593C137D"/>
    <w:multiLevelType w:val="hybridMultilevel"/>
    <w:tmpl w:val="DFBCB4C2"/>
    <w:lvl w:ilvl="0" w:tplc="08090001">
      <w:start w:val="1"/>
      <w:numFmt w:val="bullet"/>
      <w:lvlText w:val=""/>
      <w:lvlJc w:val="left"/>
      <w:pPr>
        <w:ind w:left="720" w:hanging="360"/>
      </w:pPr>
      <w:rPr>
        <w:rFonts w:ascii="Symbol" w:hAnsi="Symbol" w:hint="default"/>
      </w:rPr>
    </w:lvl>
    <w:lvl w:ilvl="1" w:tplc="0E508304">
      <w:numFmt w:val="bullet"/>
      <w:lvlText w:val="·"/>
      <w:lvlJc w:val="left"/>
      <w:pPr>
        <w:ind w:left="1485" w:hanging="405"/>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97F19F1"/>
    <w:multiLevelType w:val="hybridMultilevel"/>
    <w:tmpl w:val="987EC4B4"/>
    <w:lvl w:ilvl="0" w:tplc="76CCE458">
      <w:start w:val="16"/>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9D2149"/>
    <w:multiLevelType w:val="hybridMultilevel"/>
    <w:tmpl w:val="475600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7B730B7"/>
    <w:multiLevelType w:val="hybridMultilevel"/>
    <w:tmpl w:val="23722446"/>
    <w:lvl w:ilvl="0" w:tplc="5D1A1656">
      <w:start w:val="2011"/>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721297"/>
    <w:multiLevelType w:val="multilevel"/>
    <w:tmpl w:val="DA9063EC"/>
    <w:lvl w:ilvl="0">
      <w:start w:val="1"/>
      <w:numFmt w:val="decimal"/>
      <w:pStyle w:val="Listennummer"/>
      <w:lvlText w:val="%1"/>
      <w:lvlJc w:val="left"/>
      <w:pPr>
        <w:tabs>
          <w:tab w:val="num" w:pos="1080"/>
        </w:tabs>
        <w:ind w:left="1080" w:hanging="360"/>
      </w:pPr>
      <w:rPr>
        <w:rFonts w:cs="Times New Roman" w:hint="default"/>
        <w:b/>
      </w:rPr>
    </w:lvl>
    <w:lvl w:ilvl="1">
      <w:start w:val="1"/>
      <w:numFmt w:val="decimal"/>
      <w:pStyle w:val="Listennummer2"/>
      <w:lvlText w:val="%1.%2"/>
      <w:lvlJc w:val="left"/>
      <w:pPr>
        <w:tabs>
          <w:tab w:val="num" w:pos="1512"/>
        </w:tabs>
        <w:ind w:left="1512" w:hanging="432"/>
      </w:pPr>
      <w:rPr>
        <w:rFonts w:cs="Times New Roman" w:hint="default"/>
      </w:rPr>
    </w:lvl>
    <w:lvl w:ilvl="2">
      <w:start w:val="1"/>
      <w:numFmt w:val="none"/>
      <w:pStyle w:val="Listennummer3"/>
      <w:lvlText w:val="1.1.1"/>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6">
    <w:nsid w:val="728F16BB"/>
    <w:multiLevelType w:val="hybridMultilevel"/>
    <w:tmpl w:val="68FE753C"/>
    <w:lvl w:ilvl="0" w:tplc="04070017">
      <w:start w:val="1"/>
      <w:numFmt w:val="lowerLetter"/>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C626C3"/>
    <w:multiLevelType w:val="hybridMultilevel"/>
    <w:tmpl w:val="14B60562"/>
    <w:lvl w:ilvl="0" w:tplc="5D1A1656">
      <w:start w:val="2011"/>
      <w:numFmt w:val="bullet"/>
      <w:lvlText w:val=""/>
      <w:lvlJc w:val="left"/>
      <w:pPr>
        <w:ind w:left="720" w:hanging="360"/>
      </w:pPr>
      <w:rPr>
        <w:rFonts w:ascii="Symbol" w:eastAsia="Times New Roman" w:hAnsi="Symbol" w:hint="default"/>
      </w:rPr>
    </w:lvl>
    <w:lvl w:ilvl="1" w:tplc="5D1A1656">
      <w:start w:val="2011"/>
      <w:numFmt w:val="bullet"/>
      <w:lvlText w:val=""/>
      <w:lvlJc w:val="left"/>
      <w:pPr>
        <w:ind w:left="1440" w:hanging="360"/>
      </w:pPr>
      <w:rPr>
        <w:rFonts w:ascii="Symbol" w:eastAsia="Times New Roman"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15"/>
  </w:num>
  <w:num w:numId="8">
    <w:abstractNumId w:val="4"/>
  </w:num>
  <w:num w:numId="9">
    <w:abstractNumId w:val="11"/>
  </w:num>
  <w:num w:numId="10">
    <w:abstractNumId w:val="5"/>
  </w:num>
  <w:num w:numId="11">
    <w:abstractNumId w:val="6"/>
  </w:num>
  <w:num w:numId="12">
    <w:abstractNumId w:val="17"/>
  </w:num>
  <w:num w:numId="13">
    <w:abstractNumId w:val="8"/>
  </w:num>
  <w:num w:numId="14">
    <w:abstractNumId w:val="13"/>
  </w:num>
  <w:num w:numId="15">
    <w:abstractNumId w:val="7"/>
  </w:num>
  <w:num w:numId="16">
    <w:abstractNumId w:val="14"/>
  </w:num>
  <w:num w:numId="17">
    <w:abstractNumId w:val="10"/>
  </w:num>
  <w:num w:numId="18">
    <w:abstractNumId w:val="9"/>
  </w:num>
  <w:num w:numId="19">
    <w:abstractNumId w:val="12"/>
  </w:num>
  <w:num w:numId="20">
    <w:abstractNumId w:val="3"/>
  </w:num>
  <w:num w:numId="2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409"/>
    <w:rsid w:val="00006622"/>
    <w:rsid w:val="00071384"/>
    <w:rsid w:val="000748B8"/>
    <w:rsid w:val="00085BC0"/>
    <w:rsid w:val="000C3A0C"/>
    <w:rsid w:val="001018D0"/>
    <w:rsid w:val="00115FB0"/>
    <w:rsid w:val="0018307B"/>
    <w:rsid w:val="00190703"/>
    <w:rsid w:val="0019740D"/>
    <w:rsid w:val="001A2006"/>
    <w:rsid w:val="001B53D8"/>
    <w:rsid w:val="001C23CB"/>
    <w:rsid w:val="001D7853"/>
    <w:rsid w:val="002236E7"/>
    <w:rsid w:val="0027495B"/>
    <w:rsid w:val="002A1484"/>
    <w:rsid w:val="002B0CD9"/>
    <w:rsid w:val="002B6B4C"/>
    <w:rsid w:val="002C0425"/>
    <w:rsid w:val="002F20D9"/>
    <w:rsid w:val="00300773"/>
    <w:rsid w:val="003275CA"/>
    <w:rsid w:val="00333467"/>
    <w:rsid w:val="00334952"/>
    <w:rsid w:val="00370569"/>
    <w:rsid w:val="003708C2"/>
    <w:rsid w:val="00374CC3"/>
    <w:rsid w:val="003907C6"/>
    <w:rsid w:val="003B4F38"/>
    <w:rsid w:val="003C057E"/>
    <w:rsid w:val="003E461C"/>
    <w:rsid w:val="0040794F"/>
    <w:rsid w:val="0041538D"/>
    <w:rsid w:val="004261A6"/>
    <w:rsid w:val="004450E0"/>
    <w:rsid w:val="0046050B"/>
    <w:rsid w:val="00464CB8"/>
    <w:rsid w:val="004A01F9"/>
    <w:rsid w:val="004A2D79"/>
    <w:rsid w:val="004C2A3B"/>
    <w:rsid w:val="004C3D92"/>
    <w:rsid w:val="004C4FBB"/>
    <w:rsid w:val="004E4351"/>
    <w:rsid w:val="004F2DB7"/>
    <w:rsid w:val="005246ED"/>
    <w:rsid w:val="00534532"/>
    <w:rsid w:val="00542FF4"/>
    <w:rsid w:val="005A0131"/>
    <w:rsid w:val="005A3B12"/>
    <w:rsid w:val="005B1DB0"/>
    <w:rsid w:val="005C2928"/>
    <w:rsid w:val="005C301B"/>
    <w:rsid w:val="005C45D3"/>
    <w:rsid w:val="005D0C65"/>
    <w:rsid w:val="005E0E47"/>
    <w:rsid w:val="005E5D8C"/>
    <w:rsid w:val="00630F88"/>
    <w:rsid w:val="0063269A"/>
    <w:rsid w:val="00667351"/>
    <w:rsid w:val="00683409"/>
    <w:rsid w:val="006911CA"/>
    <w:rsid w:val="006B4473"/>
    <w:rsid w:val="006E4D76"/>
    <w:rsid w:val="00737189"/>
    <w:rsid w:val="0076154A"/>
    <w:rsid w:val="007707A0"/>
    <w:rsid w:val="007B5A8D"/>
    <w:rsid w:val="007B68AF"/>
    <w:rsid w:val="007C0AA5"/>
    <w:rsid w:val="008142D9"/>
    <w:rsid w:val="00822D58"/>
    <w:rsid w:val="00866E06"/>
    <w:rsid w:val="00867FAF"/>
    <w:rsid w:val="00876841"/>
    <w:rsid w:val="00881DB5"/>
    <w:rsid w:val="008A1B17"/>
    <w:rsid w:val="008A6186"/>
    <w:rsid w:val="008B7332"/>
    <w:rsid w:val="008C4EF3"/>
    <w:rsid w:val="008D115D"/>
    <w:rsid w:val="008D7E87"/>
    <w:rsid w:val="008E3270"/>
    <w:rsid w:val="008E5142"/>
    <w:rsid w:val="008E690A"/>
    <w:rsid w:val="008E6C61"/>
    <w:rsid w:val="008F0D24"/>
    <w:rsid w:val="008F2C0C"/>
    <w:rsid w:val="00907433"/>
    <w:rsid w:val="00963CA3"/>
    <w:rsid w:val="00976CEB"/>
    <w:rsid w:val="009807FE"/>
    <w:rsid w:val="0098194C"/>
    <w:rsid w:val="009819A9"/>
    <w:rsid w:val="0099059E"/>
    <w:rsid w:val="00997697"/>
    <w:rsid w:val="009B379F"/>
    <w:rsid w:val="009B53BB"/>
    <w:rsid w:val="009E2F02"/>
    <w:rsid w:val="009F07F4"/>
    <w:rsid w:val="00A02288"/>
    <w:rsid w:val="00A1695A"/>
    <w:rsid w:val="00A21156"/>
    <w:rsid w:val="00A27437"/>
    <w:rsid w:val="00A319B1"/>
    <w:rsid w:val="00A36072"/>
    <w:rsid w:val="00A71D23"/>
    <w:rsid w:val="00AB0EAE"/>
    <w:rsid w:val="00AB20F4"/>
    <w:rsid w:val="00AC1D7F"/>
    <w:rsid w:val="00AC7B88"/>
    <w:rsid w:val="00AE2077"/>
    <w:rsid w:val="00AE5052"/>
    <w:rsid w:val="00AE55CA"/>
    <w:rsid w:val="00B0267A"/>
    <w:rsid w:val="00B26B27"/>
    <w:rsid w:val="00B474BC"/>
    <w:rsid w:val="00B74E6E"/>
    <w:rsid w:val="00BA16AD"/>
    <w:rsid w:val="00BC5678"/>
    <w:rsid w:val="00BC730E"/>
    <w:rsid w:val="00BD7BB0"/>
    <w:rsid w:val="00BE6AE7"/>
    <w:rsid w:val="00BE75E2"/>
    <w:rsid w:val="00C03F07"/>
    <w:rsid w:val="00C30701"/>
    <w:rsid w:val="00C4100E"/>
    <w:rsid w:val="00C41E4E"/>
    <w:rsid w:val="00C47C00"/>
    <w:rsid w:val="00C7089A"/>
    <w:rsid w:val="00C74D86"/>
    <w:rsid w:val="00C87638"/>
    <w:rsid w:val="00CD363F"/>
    <w:rsid w:val="00D50306"/>
    <w:rsid w:val="00D945BA"/>
    <w:rsid w:val="00DB770B"/>
    <w:rsid w:val="00DD21CC"/>
    <w:rsid w:val="00DD3C18"/>
    <w:rsid w:val="00DD79E9"/>
    <w:rsid w:val="00DE24B6"/>
    <w:rsid w:val="00DE26D7"/>
    <w:rsid w:val="00DF74AF"/>
    <w:rsid w:val="00E0238C"/>
    <w:rsid w:val="00E0460D"/>
    <w:rsid w:val="00E072B1"/>
    <w:rsid w:val="00E109FE"/>
    <w:rsid w:val="00E11767"/>
    <w:rsid w:val="00E12E9B"/>
    <w:rsid w:val="00E144BB"/>
    <w:rsid w:val="00E2162C"/>
    <w:rsid w:val="00E26C54"/>
    <w:rsid w:val="00E325CD"/>
    <w:rsid w:val="00EC186E"/>
    <w:rsid w:val="00EC24AF"/>
    <w:rsid w:val="00ED4E6A"/>
    <w:rsid w:val="00ED55EE"/>
    <w:rsid w:val="00EF13B0"/>
    <w:rsid w:val="00EF15B5"/>
    <w:rsid w:val="00EF5062"/>
    <w:rsid w:val="00F03A6D"/>
    <w:rsid w:val="00F077B6"/>
    <w:rsid w:val="00F139DA"/>
    <w:rsid w:val="00F146F0"/>
    <w:rsid w:val="00F17D1A"/>
    <w:rsid w:val="00F25E3E"/>
    <w:rsid w:val="00F33BAE"/>
    <w:rsid w:val="00F34CC2"/>
    <w:rsid w:val="00F37210"/>
    <w:rsid w:val="00F54F68"/>
    <w:rsid w:val="00F64FD7"/>
    <w:rsid w:val="00F71C66"/>
    <w:rsid w:val="00F84C93"/>
    <w:rsid w:val="00F926E1"/>
    <w:rsid w:val="00F93515"/>
    <w:rsid w:val="00F94A10"/>
    <w:rsid w:val="00F97414"/>
    <w:rsid w:val="00FB1069"/>
    <w:rsid w:val="00FB2B9A"/>
    <w:rsid w:val="00FB39EA"/>
    <w:rsid w:val="00FC2294"/>
    <w:rsid w:val="00FD30E7"/>
    <w:rsid w:val="00FD3B5E"/>
    <w:rsid w:val="00FD42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uiPriority="0"/>
    <w:lsdException w:name="List Number 3" w:locked="1" w:uiPriority="0"/>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A02288"/>
    <w:pPr>
      <w:spacing w:after="120"/>
      <w:jc w:val="both"/>
    </w:pPr>
    <w:rPr>
      <w:lang w:val="en-GB" w:eastAsia="en-US"/>
    </w:rPr>
  </w:style>
  <w:style w:type="paragraph" w:styleId="berschrift1">
    <w:name w:val="heading 1"/>
    <w:basedOn w:val="Standard"/>
    <w:next w:val="Standard"/>
    <w:link w:val="berschrift1Zchn"/>
    <w:uiPriority w:val="99"/>
    <w:qFormat/>
    <w:rsid w:val="001D7853"/>
    <w:pPr>
      <w:keepNext/>
      <w:keepLines/>
      <w:pageBreakBefore/>
      <w:numPr>
        <w:numId w:val="8"/>
      </w:numPr>
      <w:spacing w:before="480" w:after="240"/>
      <w:ind w:left="431" w:hanging="431"/>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9"/>
    <w:qFormat/>
    <w:rsid w:val="001D7853"/>
    <w:pPr>
      <w:keepNext/>
      <w:keepLines/>
      <w:numPr>
        <w:ilvl w:val="1"/>
        <w:numId w:val="8"/>
      </w:numPr>
      <w:spacing w:before="200"/>
      <w:ind w:left="578" w:hanging="578"/>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9"/>
    <w:qFormat/>
    <w:rsid w:val="00FD30E7"/>
    <w:pPr>
      <w:keepNext/>
      <w:keepLines/>
      <w:numPr>
        <w:ilvl w:val="2"/>
        <w:numId w:val="8"/>
      </w:numPr>
      <w:spacing w:before="200"/>
      <w:outlineLvl w:val="2"/>
    </w:pPr>
    <w:rPr>
      <w:rFonts w:ascii="Cambria" w:eastAsia="Times New Roman" w:hAnsi="Cambria"/>
      <w:b/>
      <w:bCs/>
      <w:color w:val="4F81BD"/>
    </w:rPr>
  </w:style>
  <w:style w:type="paragraph" w:styleId="berschrift4">
    <w:name w:val="heading 4"/>
    <w:basedOn w:val="Standard"/>
    <w:next w:val="Standard"/>
    <w:link w:val="berschrift4Zchn"/>
    <w:uiPriority w:val="99"/>
    <w:qFormat/>
    <w:rsid w:val="00FD30E7"/>
    <w:pPr>
      <w:keepNext/>
      <w:keepLines/>
      <w:numPr>
        <w:ilvl w:val="3"/>
        <w:numId w:val="8"/>
      </w:numPr>
      <w:spacing w:before="200"/>
      <w:ind w:left="862" w:hanging="862"/>
      <w:outlineLvl w:val="3"/>
    </w:pPr>
    <w:rPr>
      <w:rFonts w:ascii="Cambria" w:eastAsia="Times New Roman" w:hAnsi="Cambria"/>
      <w:b/>
      <w:bCs/>
      <w:i/>
      <w:iCs/>
      <w:color w:val="4F81BD"/>
    </w:rPr>
  </w:style>
  <w:style w:type="paragraph" w:styleId="berschrift5">
    <w:name w:val="heading 5"/>
    <w:basedOn w:val="Standard"/>
    <w:next w:val="Standard"/>
    <w:link w:val="berschrift5Zchn"/>
    <w:uiPriority w:val="99"/>
    <w:qFormat/>
    <w:rsid w:val="00FD30E7"/>
    <w:pPr>
      <w:keepNext/>
      <w:keepLines/>
      <w:numPr>
        <w:ilvl w:val="4"/>
        <w:numId w:val="8"/>
      </w:numPr>
      <w:spacing w:before="200"/>
      <w:ind w:left="1009" w:hanging="1009"/>
      <w:outlineLvl w:val="4"/>
    </w:pPr>
    <w:rPr>
      <w:rFonts w:ascii="Cambria" w:eastAsia="Times New Roman" w:hAnsi="Cambria"/>
      <w:color w:val="243F60"/>
    </w:rPr>
  </w:style>
  <w:style w:type="paragraph" w:styleId="berschrift6">
    <w:name w:val="heading 6"/>
    <w:basedOn w:val="Standard"/>
    <w:next w:val="Standard"/>
    <w:link w:val="berschrift6Zchn"/>
    <w:uiPriority w:val="99"/>
    <w:qFormat/>
    <w:rsid w:val="00A02288"/>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9"/>
    <w:qFormat/>
    <w:rsid w:val="00A02288"/>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9"/>
    <w:qFormat/>
    <w:rsid w:val="00A02288"/>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9"/>
    <w:qFormat/>
    <w:rsid w:val="00A02288"/>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D7853"/>
    <w:rPr>
      <w:rFonts w:ascii="Cambria" w:eastAsia="Times New Roman" w:hAnsi="Cambria"/>
      <w:b/>
      <w:bCs/>
      <w:color w:val="365F91"/>
      <w:sz w:val="28"/>
      <w:szCs w:val="28"/>
      <w:lang w:val="en-GB" w:eastAsia="en-US"/>
    </w:rPr>
  </w:style>
  <w:style w:type="character" w:customStyle="1" w:styleId="berschrift2Zchn">
    <w:name w:val="Überschrift 2 Zchn"/>
    <w:basedOn w:val="Absatz-Standardschriftart"/>
    <w:link w:val="berschrift2"/>
    <w:uiPriority w:val="99"/>
    <w:locked/>
    <w:rsid w:val="001D7853"/>
    <w:rPr>
      <w:rFonts w:ascii="Cambria" w:eastAsia="Times New Roman" w:hAnsi="Cambria"/>
      <w:b/>
      <w:bCs/>
      <w:color w:val="4F81BD"/>
      <w:sz w:val="26"/>
      <w:szCs w:val="26"/>
      <w:lang w:val="en-GB" w:eastAsia="en-US"/>
    </w:rPr>
  </w:style>
  <w:style w:type="character" w:customStyle="1" w:styleId="berschrift3Zchn">
    <w:name w:val="Überschrift 3 Zchn"/>
    <w:basedOn w:val="Absatz-Standardschriftart"/>
    <w:link w:val="berschrift3"/>
    <w:uiPriority w:val="99"/>
    <w:locked/>
    <w:rsid w:val="00FD30E7"/>
    <w:rPr>
      <w:rFonts w:ascii="Cambria" w:eastAsia="Times New Roman" w:hAnsi="Cambria"/>
      <w:b/>
      <w:bCs/>
      <w:color w:val="4F81BD"/>
      <w:lang w:val="en-GB" w:eastAsia="en-US"/>
    </w:rPr>
  </w:style>
  <w:style w:type="character" w:customStyle="1" w:styleId="berschrift4Zchn">
    <w:name w:val="Überschrift 4 Zchn"/>
    <w:basedOn w:val="Absatz-Standardschriftart"/>
    <w:link w:val="berschrift4"/>
    <w:uiPriority w:val="99"/>
    <w:locked/>
    <w:rsid w:val="00FD30E7"/>
    <w:rPr>
      <w:rFonts w:ascii="Cambria" w:eastAsia="Times New Roman" w:hAnsi="Cambria"/>
      <w:b/>
      <w:bCs/>
      <w:i/>
      <w:iCs/>
      <w:color w:val="4F81BD"/>
      <w:lang w:val="en-GB" w:eastAsia="en-US"/>
    </w:rPr>
  </w:style>
  <w:style w:type="character" w:customStyle="1" w:styleId="berschrift5Zchn">
    <w:name w:val="Überschrift 5 Zchn"/>
    <w:basedOn w:val="Absatz-Standardschriftart"/>
    <w:link w:val="berschrift5"/>
    <w:uiPriority w:val="99"/>
    <w:locked/>
    <w:rsid w:val="00FD30E7"/>
    <w:rPr>
      <w:rFonts w:ascii="Cambria" w:eastAsia="Times New Roman" w:hAnsi="Cambria"/>
      <w:color w:val="243F60"/>
      <w:lang w:val="en-GB" w:eastAsia="en-US"/>
    </w:rPr>
  </w:style>
  <w:style w:type="character" w:customStyle="1" w:styleId="berschrift6Zchn">
    <w:name w:val="Überschrift 6 Zchn"/>
    <w:basedOn w:val="Absatz-Standardschriftart"/>
    <w:link w:val="berschrift6"/>
    <w:uiPriority w:val="99"/>
    <w:locked/>
    <w:rsid w:val="00A02288"/>
    <w:rPr>
      <w:rFonts w:ascii="Cambria" w:eastAsia="Times New Roman" w:hAnsi="Cambria"/>
      <w:i/>
      <w:iCs/>
      <w:color w:val="243F60"/>
      <w:lang w:val="en-GB" w:eastAsia="en-US"/>
    </w:rPr>
  </w:style>
  <w:style w:type="character" w:customStyle="1" w:styleId="berschrift7Zchn">
    <w:name w:val="Überschrift 7 Zchn"/>
    <w:basedOn w:val="Absatz-Standardschriftart"/>
    <w:link w:val="berschrift7"/>
    <w:uiPriority w:val="99"/>
    <w:locked/>
    <w:rsid w:val="00A02288"/>
    <w:rPr>
      <w:rFonts w:ascii="Cambria" w:eastAsia="Times New Roman" w:hAnsi="Cambria"/>
      <w:i/>
      <w:iCs/>
      <w:color w:val="404040"/>
      <w:lang w:val="en-GB" w:eastAsia="en-US"/>
    </w:rPr>
  </w:style>
  <w:style w:type="character" w:customStyle="1" w:styleId="berschrift8Zchn">
    <w:name w:val="Überschrift 8 Zchn"/>
    <w:basedOn w:val="Absatz-Standardschriftart"/>
    <w:link w:val="berschrift8"/>
    <w:uiPriority w:val="99"/>
    <w:locked/>
    <w:rsid w:val="00A02288"/>
    <w:rPr>
      <w:rFonts w:ascii="Cambria" w:eastAsia="Times New Roman" w:hAnsi="Cambria"/>
      <w:color w:val="404040"/>
      <w:sz w:val="20"/>
      <w:szCs w:val="20"/>
      <w:lang w:val="en-GB" w:eastAsia="en-US"/>
    </w:rPr>
  </w:style>
  <w:style w:type="character" w:customStyle="1" w:styleId="berschrift9Zchn">
    <w:name w:val="Überschrift 9 Zchn"/>
    <w:basedOn w:val="Absatz-Standardschriftart"/>
    <w:link w:val="berschrift9"/>
    <w:uiPriority w:val="99"/>
    <w:locked/>
    <w:rsid w:val="00A02288"/>
    <w:rPr>
      <w:rFonts w:ascii="Cambria" w:eastAsia="Times New Roman" w:hAnsi="Cambria"/>
      <w:i/>
      <w:iCs/>
      <w:color w:val="404040"/>
      <w:sz w:val="20"/>
      <w:szCs w:val="20"/>
      <w:lang w:val="en-GB" w:eastAsia="en-US"/>
    </w:rPr>
  </w:style>
  <w:style w:type="paragraph" w:styleId="Kopfzeile">
    <w:name w:val="header"/>
    <w:basedOn w:val="Standard"/>
    <w:link w:val="KopfzeileZchn"/>
    <w:uiPriority w:val="99"/>
    <w:rsid w:val="00683409"/>
    <w:pPr>
      <w:tabs>
        <w:tab w:val="center" w:pos="4536"/>
        <w:tab w:val="right" w:pos="9072"/>
      </w:tabs>
      <w:spacing w:after="0"/>
    </w:pPr>
  </w:style>
  <w:style w:type="character" w:customStyle="1" w:styleId="KopfzeileZchn">
    <w:name w:val="Kopfzeile Zchn"/>
    <w:basedOn w:val="Absatz-Standardschriftart"/>
    <w:link w:val="Kopfzeile"/>
    <w:uiPriority w:val="99"/>
    <w:locked/>
    <w:rsid w:val="00683409"/>
    <w:rPr>
      <w:rFonts w:cs="Times New Roman"/>
    </w:rPr>
  </w:style>
  <w:style w:type="paragraph" w:styleId="Fuzeile">
    <w:name w:val="footer"/>
    <w:basedOn w:val="Standard"/>
    <w:link w:val="FuzeileZchn"/>
    <w:uiPriority w:val="99"/>
    <w:rsid w:val="00683409"/>
    <w:pPr>
      <w:tabs>
        <w:tab w:val="center" w:pos="4536"/>
        <w:tab w:val="right" w:pos="9072"/>
      </w:tabs>
      <w:spacing w:after="0"/>
    </w:pPr>
  </w:style>
  <w:style w:type="character" w:customStyle="1" w:styleId="FuzeileZchn">
    <w:name w:val="Fußzeile Zchn"/>
    <w:basedOn w:val="Absatz-Standardschriftart"/>
    <w:link w:val="Fuzeile"/>
    <w:uiPriority w:val="99"/>
    <w:locked/>
    <w:rsid w:val="00683409"/>
    <w:rPr>
      <w:rFonts w:cs="Times New Roman"/>
    </w:rPr>
  </w:style>
  <w:style w:type="paragraph" w:styleId="Sprechblasentext">
    <w:name w:val="Balloon Text"/>
    <w:basedOn w:val="Standard"/>
    <w:link w:val="SprechblasentextZchn"/>
    <w:uiPriority w:val="99"/>
    <w:semiHidden/>
    <w:rsid w:val="006834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83409"/>
    <w:rPr>
      <w:rFonts w:ascii="Tahoma" w:hAnsi="Tahoma" w:cs="Tahoma"/>
      <w:sz w:val="16"/>
      <w:szCs w:val="16"/>
    </w:rPr>
  </w:style>
  <w:style w:type="paragraph" w:styleId="Titel">
    <w:name w:val="Title"/>
    <w:basedOn w:val="Standard"/>
    <w:next w:val="Standard"/>
    <w:link w:val="TitelZchn"/>
    <w:uiPriority w:val="99"/>
    <w:qFormat/>
    <w:rsid w:val="0068340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elZchn">
    <w:name w:val="Titel Zchn"/>
    <w:basedOn w:val="Absatz-Standardschriftart"/>
    <w:link w:val="Titel"/>
    <w:uiPriority w:val="99"/>
    <w:locked/>
    <w:rsid w:val="00683409"/>
    <w:rPr>
      <w:rFonts w:ascii="Cambria" w:hAnsi="Cambria" w:cs="Times New Roman"/>
      <w:color w:val="17365D"/>
      <w:spacing w:val="5"/>
      <w:kern w:val="28"/>
      <w:sz w:val="52"/>
      <w:szCs w:val="52"/>
    </w:rPr>
  </w:style>
  <w:style w:type="paragraph" w:customStyle="1" w:styleId="Agenda">
    <w:name w:val="Agenda"/>
    <w:basedOn w:val="Standard"/>
    <w:uiPriority w:val="99"/>
    <w:rsid w:val="00683409"/>
    <w:pPr>
      <w:ind w:firstLine="425"/>
      <w:jc w:val="right"/>
    </w:pPr>
    <w:rPr>
      <w:rFonts w:ascii="Tahoma" w:eastAsia="Times New Roman" w:hAnsi="Tahoma"/>
      <w:b/>
      <w:color w:val="C0C0C0"/>
      <w:sz w:val="56"/>
      <w:szCs w:val="20"/>
      <w:lang w:val="en-US"/>
    </w:rPr>
  </w:style>
  <w:style w:type="paragraph" w:customStyle="1" w:styleId="Italic">
    <w:name w:val="Italic"/>
    <w:basedOn w:val="Standard"/>
    <w:uiPriority w:val="99"/>
    <w:rsid w:val="00683409"/>
    <w:pPr>
      <w:ind w:firstLine="425"/>
    </w:pPr>
    <w:rPr>
      <w:rFonts w:ascii="Tahoma" w:eastAsia="Times New Roman" w:hAnsi="Tahoma"/>
      <w:i/>
      <w:sz w:val="18"/>
      <w:szCs w:val="24"/>
      <w:lang w:val="en-US"/>
    </w:rPr>
  </w:style>
  <w:style w:type="character" w:styleId="Hyperlink">
    <w:name w:val="Hyperlink"/>
    <w:basedOn w:val="Absatz-Standardschriftart"/>
    <w:uiPriority w:val="99"/>
    <w:rsid w:val="00683409"/>
    <w:rPr>
      <w:rFonts w:cs="Times New Roman"/>
      <w:color w:val="0000FF"/>
      <w:u w:val="single"/>
    </w:rPr>
  </w:style>
  <w:style w:type="paragraph" w:styleId="KeinLeerraum">
    <w:name w:val="No Spacing"/>
    <w:link w:val="KeinLeerraumZchn"/>
    <w:uiPriority w:val="99"/>
    <w:qFormat/>
    <w:rsid w:val="00683409"/>
    <w:rPr>
      <w:rFonts w:eastAsia="Times New Roman"/>
      <w:lang w:val="en-GB" w:eastAsia="en-GB"/>
    </w:rPr>
  </w:style>
  <w:style w:type="character" w:customStyle="1" w:styleId="KeinLeerraumZchn">
    <w:name w:val="Kein Leerraum Zchn"/>
    <w:basedOn w:val="Absatz-Standardschriftart"/>
    <w:link w:val="KeinLeerraum"/>
    <w:uiPriority w:val="99"/>
    <w:locked/>
    <w:rsid w:val="00683409"/>
    <w:rPr>
      <w:rFonts w:eastAsia="Times New Roman" w:cs="Times New Roman"/>
      <w:sz w:val="22"/>
      <w:szCs w:val="22"/>
      <w:lang w:val="en-GB" w:eastAsia="en-GB" w:bidi="ar-SA"/>
    </w:rPr>
  </w:style>
  <w:style w:type="paragraph" w:styleId="Inhaltsverzeichnisberschrift">
    <w:name w:val="TOC Heading"/>
    <w:basedOn w:val="berschrift1"/>
    <w:next w:val="Standard"/>
    <w:uiPriority w:val="99"/>
    <w:qFormat/>
    <w:rsid w:val="00F97414"/>
    <w:pPr>
      <w:outlineLvl w:val="9"/>
    </w:pPr>
    <w:rPr>
      <w:lang w:eastAsia="en-GB"/>
    </w:rPr>
  </w:style>
  <w:style w:type="paragraph" w:styleId="Verzeichnis1">
    <w:name w:val="toc 1"/>
    <w:basedOn w:val="Standard"/>
    <w:next w:val="Standard"/>
    <w:autoRedefine/>
    <w:uiPriority w:val="39"/>
    <w:rsid w:val="0019740D"/>
    <w:pPr>
      <w:tabs>
        <w:tab w:val="left" w:pos="440"/>
        <w:tab w:val="right" w:leader="dot" w:pos="9060"/>
      </w:tabs>
      <w:spacing w:after="100"/>
    </w:pPr>
    <w:rPr>
      <w:b/>
      <w:noProof/>
      <w:sz w:val="28"/>
    </w:rPr>
  </w:style>
  <w:style w:type="paragraph" w:styleId="Verzeichnis2">
    <w:name w:val="toc 2"/>
    <w:basedOn w:val="Standard"/>
    <w:next w:val="Standard"/>
    <w:autoRedefine/>
    <w:uiPriority w:val="39"/>
    <w:rsid w:val="0019740D"/>
    <w:pPr>
      <w:tabs>
        <w:tab w:val="left" w:pos="880"/>
        <w:tab w:val="right" w:leader="dot" w:pos="9060"/>
      </w:tabs>
      <w:spacing w:before="120"/>
      <w:ind w:left="221"/>
    </w:pPr>
  </w:style>
  <w:style w:type="character" w:styleId="Kommentarzeichen">
    <w:name w:val="annotation reference"/>
    <w:basedOn w:val="Absatz-Standardschriftart"/>
    <w:uiPriority w:val="99"/>
    <w:semiHidden/>
    <w:rsid w:val="00A02288"/>
    <w:rPr>
      <w:rFonts w:cs="Times New Roman"/>
      <w:sz w:val="16"/>
    </w:rPr>
  </w:style>
  <w:style w:type="paragraph" w:styleId="Kommentartext">
    <w:name w:val="annotation text"/>
    <w:basedOn w:val="Standard"/>
    <w:link w:val="KommentartextZchn"/>
    <w:uiPriority w:val="99"/>
    <w:semiHidden/>
    <w:rsid w:val="00A02288"/>
    <w:pPr>
      <w:spacing w:after="0"/>
    </w:pPr>
    <w:rPr>
      <w:rFonts w:eastAsia="Times New Roman"/>
      <w:sz w:val="20"/>
      <w:szCs w:val="20"/>
      <w:lang w:val="sk-SK" w:eastAsia="sk-SK"/>
    </w:rPr>
  </w:style>
  <w:style w:type="character" w:customStyle="1" w:styleId="KommentartextZchn">
    <w:name w:val="Kommentartext Zchn"/>
    <w:basedOn w:val="Absatz-Standardschriftart"/>
    <w:link w:val="Kommentartext"/>
    <w:uiPriority w:val="99"/>
    <w:semiHidden/>
    <w:locked/>
    <w:rsid w:val="00A02288"/>
    <w:rPr>
      <w:rFonts w:ascii="Calibri" w:hAnsi="Calibri" w:cs="Times New Roman"/>
      <w:sz w:val="20"/>
      <w:szCs w:val="20"/>
      <w:lang w:val="sk-SK" w:eastAsia="sk-SK"/>
    </w:rPr>
  </w:style>
  <w:style w:type="paragraph" w:styleId="Funotentext">
    <w:name w:val="footnote text"/>
    <w:basedOn w:val="Standard"/>
    <w:link w:val="FunotentextZchn"/>
    <w:uiPriority w:val="99"/>
    <w:semiHidden/>
    <w:rsid w:val="00A02288"/>
    <w:pPr>
      <w:spacing w:after="0"/>
    </w:pPr>
    <w:rPr>
      <w:rFonts w:eastAsia="Times New Roman"/>
      <w:sz w:val="20"/>
      <w:szCs w:val="20"/>
      <w:lang w:val="sk-SK" w:eastAsia="sk-SK"/>
    </w:rPr>
  </w:style>
  <w:style w:type="character" w:customStyle="1" w:styleId="FunotentextZchn">
    <w:name w:val="Fußnotentext Zchn"/>
    <w:basedOn w:val="Absatz-Standardschriftart"/>
    <w:link w:val="Funotentext"/>
    <w:uiPriority w:val="99"/>
    <w:semiHidden/>
    <w:locked/>
    <w:rsid w:val="00A02288"/>
    <w:rPr>
      <w:rFonts w:ascii="Calibri" w:hAnsi="Calibri" w:cs="Times New Roman"/>
      <w:sz w:val="20"/>
      <w:szCs w:val="20"/>
      <w:lang w:val="sk-SK" w:eastAsia="sk-SK"/>
    </w:rPr>
  </w:style>
  <w:style w:type="character" w:styleId="Funotenzeichen">
    <w:name w:val="footnote reference"/>
    <w:basedOn w:val="Absatz-Standardschriftart"/>
    <w:uiPriority w:val="99"/>
    <w:semiHidden/>
    <w:rsid w:val="00A02288"/>
    <w:rPr>
      <w:rFonts w:cs="Times New Roman"/>
      <w:vertAlign w:val="superscript"/>
    </w:rPr>
  </w:style>
  <w:style w:type="paragraph" w:styleId="Listennummer">
    <w:name w:val="List Number"/>
    <w:basedOn w:val="Standard"/>
    <w:uiPriority w:val="99"/>
    <w:rsid w:val="00A02288"/>
    <w:pPr>
      <w:numPr>
        <w:numId w:val="7"/>
      </w:numPr>
      <w:spacing w:after="0"/>
    </w:pPr>
    <w:rPr>
      <w:rFonts w:eastAsia="Times New Roman"/>
      <w:sz w:val="20"/>
      <w:szCs w:val="24"/>
      <w:lang w:val="sk-SK" w:eastAsia="sk-SK"/>
    </w:rPr>
  </w:style>
  <w:style w:type="paragraph" w:styleId="Listennummer2">
    <w:name w:val="List Number 2"/>
    <w:basedOn w:val="Standard"/>
    <w:uiPriority w:val="99"/>
    <w:rsid w:val="00A02288"/>
    <w:pPr>
      <w:numPr>
        <w:ilvl w:val="1"/>
        <w:numId w:val="7"/>
      </w:numPr>
      <w:spacing w:after="0"/>
    </w:pPr>
    <w:rPr>
      <w:rFonts w:eastAsia="Times New Roman"/>
      <w:sz w:val="20"/>
      <w:szCs w:val="24"/>
      <w:lang w:val="sk-SK" w:eastAsia="sk-SK"/>
    </w:rPr>
  </w:style>
  <w:style w:type="paragraph" w:styleId="Listennummer3">
    <w:name w:val="List Number 3"/>
    <w:basedOn w:val="Standard"/>
    <w:uiPriority w:val="99"/>
    <w:rsid w:val="00A02288"/>
    <w:pPr>
      <w:numPr>
        <w:ilvl w:val="2"/>
        <w:numId w:val="7"/>
      </w:numPr>
      <w:spacing w:after="0"/>
    </w:pPr>
    <w:rPr>
      <w:rFonts w:eastAsia="Times New Roman"/>
      <w:sz w:val="20"/>
      <w:szCs w:val="24"/>
      <w:lang w:val="sk-SK" w:eastAsia="sk-SK"/>
    </w:rPr>
  </w:style>
  <w:style w:type="paragraph" w:styleId="Listenabsatz">
    <w:name w:val="List Paragraph"/>
    <w:basedOn w:val="Standard"/>
    <w:uiPriority w:val="99"/>
    <w:qFormat/>
    <w:rsid w:val="00A02288"/>
    <w:pPr>
      <w:ind w:left="720"/>
      <w:contextualSpacing/>
    </w:pPr>
  </w:style>
  <w:style w:type="paragraph" w:styleId="Verzeichnis3">
    <w:name w:val="toc 3"/>
    <w:basedOn w:val="Standard"/>
    <w:next w:val="Standard"/>
    <w:autoRedefine/>
    <w:uiPriority w:val="39"/>
    <w:rsid w:val="0019740D"/>
    <w:pPr>
      <w:tabs>
        <w:tab w:val="left" w:pos="1320"/>
        <w:tab w:val="right" w:leader="dot" w:pos="9060"/>
      </w:tabs>
      <w:spacing w:after="0"/>
      <w:ind w:left="442"/>
    </w:pPr>
  </w:style>
  <w:style w:type="paragraph" w:styleId="Kommentarthema">
    <w:name w:val="annotation subject"/>
    <w:basedOn w:val="Kommentartext"/>
    <w:next w:val="Kommentartext"/>
    <w:link w:val="KommentarthemaZchn"/>
    <w:uiPriority w:val="99"/>
    <w:semiHidden/>
    <w:rsid w:val="003B4F38"/>
    <w:pPr>
      <w:spacing w:after="120"/>
    </w:pPr>
    <w:rPr>
      <w:rFonts w:eastAsia="Calibri"/>
      <w:b/>
      <w:bCs/>
      <w:lang w:val="en-GB" w:eastAsia="en-US"/>
    </w:rPr>
  </w:style>
  <w:style w:type="character" w:customStyle="1" w:styleId="KommentarthemaZchn">
    <w:name w:val="Kommentarthema Zchn"/>
    <w:basedOn w:val="KommentartextZchn"/>
    <w:link w:val="Kommentarthema"/>
    <w:uiPriority w:val="99"/>
    <w:semiHidden/>
    <w:locked/>
    <w:rsid w:val="003B4F38"/>
    <w:rPr>
      <w:rFonts w:ascii="Calibri" w:hAnsi="Calibri" w:cs="Times New Roman"/>
      <w:b/>
      <w:bCs/>
      <w:sz w:val="20"/>
      <w:szCs w:val="20"/>
      <w:lang w:val="sk-SK" w:eastAsia="sk-SK"/>
    </w:rPr>
  </w:style>
  <w:style w:type="paragraph" w:styleId="StandardWeb">
    <w:name w:val="Normal (Web)"/>
    <w:basedOn w:val="Standard"/>
    <w:uiPriority w:val="99"/>
    <w:rsid w:val="00DB770B"/>
    <w:pPr>
      <w:spacing w:before="100" w:beforeAutospacing="1" w:after="100" w:afterAutospacing="1"/>
      <w:jc w:val="left"/>
    </w:pPr>
    <w:rPr>
      <w:rFonts w:ascii="Times New Roman" w:eastAsia="Times New Roman" w:hAnsi="Times New Roman"/>
      <w:sz w:val="24"/>
      <w:szCs w:val="24"/>
      <w:lang w:eastAsia="en-GB"/>
    </w:rPr>
  </w:style>
  <w:style w:type="paragraph" w:customStyle="1" w:styleId="documentdescription">
    <w:name w:val="documentdescription"/>
    <w:basedOn w:val="Standard"/>
    <w:uiPriority w:val="99"/>
    <w:rsid w:val="00DB770B"/>
    <w:pPr>
      <w:spacing w:before="100" w:beforeAutospacing="1" w:after="100" w:afterAutospacing="1"/>
      <w:jc w:val="left"/>
    </w:pPr>
    <w:rPr>
      <w:rFonts w:ascii="Times New Roman" w:eastAsia="Times New Roman" w:hAnsi="Times New Roman"/>
      <w:sz w:val="24"/>
      <w:szCs w:val="24"/>
      <w:lang w:eastAsia="en-GB"/>
    </w:rPr>
  </w:style>
  <w:style w:type="character" w:styleId="Fett">
    <w:name w:val="Strong"/>
    <w:basedOn w:val="Absatz-Standardschriftart"/>
    <w:uiPriority w:val="99"/>
    <w:qFormat/>
    <w:rsid w:val="00DB770B"/>
    <w:rPr>
      <w:rFonts w:cs="Times New Roman"/>
      <w:b/>
      <w:bCs/>
    </w:rPr>
  </w:style>
  <w:style w:type="paragraph" w:styleId="Beschriftung">
    <w:name w:val="caption"/>
    <w:basedOn w:val="Standard"/>
    <w:next w:val="Standard"/>
    <w:uiPriority w:val="99"/>
    <w:qFormat/>
    <w:rsid w:val="00DE26D7"/>
    <w:pPr>
      <w:spacing w:after="200"/>
    </w:pPr>
    <w:rPr>
      <w:b/>
      <w:bCs/>
      <w:color w:val="4F81BD"/>
      <w:sz w:val="18"/>
      <w:szCs w:val="18"/>
    </w:rPr>
  </w:style>
  <w:style w:type="paragraph" w:styleId="HTMLVorformatiert">
    <w:name w:val="HTML Preformatted"/>
    <w:basedOn w:val="Standard"/>
    <w:link w:val="HTMLVorformatiertZchn"/>
    <w:uiPriority w:val="99"/>
    <w:semiHidden/>
    <w:rsid w:val="00DE2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n-GB"/>
    </w:rPr>
  </w:style>
  <w:style w:type="character" w:customStyle="1" w:styleId="HTMLVorformatiertZchn">
    <w:name w:val="HTML Vorformatiert Zchn"/>
    <w:basedOn w:val="Absatz-Standardschriftart"/>
    <w:link w:val="HTMLVorformatiert"/>
    <w:uiPriority w:val="99"/>
    <w:semiHidden/>
    <w:locked/>
    <w:rsid w:val="00DE26D7"/>
    <w:rPr>
      <w:rFonts w:ascii="Courier New" w:hAnsi="Courier New" w:cs="Courier New"/>
      <w:sz w:val="20"/>
      <w:szCs w:val="20"/>
      <w:lang w:eastAsia="en-GB"/>
    </w:rPr>
  </w:style>
  <w:style w:type="character" w:styleId="Hervorhebung">
    <w:name w:val="Emphasis"/>
    <w:basedOn w:val="Absatz-Standardschriftart"/>
    <w:uiPriority w:val="99"/>
    <w:qFormat/>
    <w:rsid w:val="00C87638"/>
    <w:rPr>
      <w:rFonts w:cs="Times New Roman"/>
      <w:i/>
      <w:iCs/>
    </w:rPr>
  </w:style>
  <w:style w:type="paragraph" w:customStyle="1" w:styleId="aufzhlbvorlzx">
    <w:name w:val="aufzhlbvorlzx"/>
    <w:basedOn w:val="Standard"/>
    <w:uiPriority w:val="99"/>
    <w:rsid w:val="00C87638"/>
    <w:pPr>
      <w:spacing w:before="100" w:beforeAutospacing="1" w:after="100" w:afterAutospacing="1"/>
      <w:jc w:val="left"/>
    </w:pPr>
    <w:rPr>
      <w:rFonts w:ascii="Times New Roman" w:eastAsia="Times New Roman" w:hAnsi="Times New Roman"/>
      <w:sz w:val="24"/>
      <w:szCs w:val="24"/>
      <w:lang w:eastAsia="en-GB"/>
    </w:rPr>
  </w:style>
  <w:style w:type="character" w:styleId="Seitenzahl">
    <w:name w:val="page number"/>
    <w:basedOn w:val="Absatz-Standardschriftart"/>
    <w:uiPriority w:val="99"/>
    <w:rsid w:val="00370569"/>
    <w:rPr>
      <w:rFonts w:cs="Times New Roman"/>
    </w:rPr>
  </w:style>
  <w:style w:type="paragraph" w:styleId="Verzeichnis4">
    <w:name w:val="toc 4"/>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5">
    <w:name w:val="toc 5"/>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6">
    <w:name w:val="toc 6"/>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7">
    <w:name w:val="toc 7"/>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8">
    <w:name w:val="toc 8"/>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9">
    <w:name w:val="toc 9"/>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customStyle="1" w:styleId="Paragrafoelenco">
    <w:name w:val="Paragrafo elenco"/>
    <w:basedOn w:val="Standard"/>
    <w:uiPriority w:val="99"/>
    <w:rsid w:val="00370569"/>
    <w:pPr>
      <w:spacing w:after="0"/>
      <w:ind w:left="708"/>
      <w:jc w:val="left"/>
    </w:pPr>
    <w:rPr>
      <w:rFonts w:eastAsia="Times New Roman"/>
      <w:sz w:val="20"/>
      <w:szCs w:val="24"/>
      <w:lang w:val="sk-SK" w:eastAsia="sk-SK"/>
    </w:rPr>
  </w:style>
  <w:style w:type="paragraph" w:customStyle="1" w:styleId="tlNadpis3Vavo0cmPrvriadok0cm">
    <w:name w:val="Štýl Nadpis 3 + Vľavo:  0 cm Prvý riadok:  0 cm"/>
    <w:basedOn w:val="berschrift3"/>
    <w:uiPriority w:val="99"/>
    <w:rsid w:val="00370569"/>
    <w:pPr>
      <w:keepLines w:val="0"/>
      <w:numPr>
        <w:numId w:val="15"/>
      </w:numPr>
      <w:spacing w:before="240" w:after="60"/>
      <w:jc w:val="left"/>
    </w:pPr>
    <w:rPr>
      <w:rFonts w:ascii="Calibri" w:hAnsi="Calibri"/>
      <w:i/>
      <w:color w:val="auto"/>
      <w:sz w:val="24"/>
      <w:szCs w:val="20"/>
      <w:lang w:val="sk-SK" w:eastAsia="sk-SK"/>
    </w:rPr>
  </w:style>
  <w:style w:type="paragraph" w:styleId="Textkrper-Zeileneinzug">
    <w:name w:val="Body Text Indent"/>
    <w:basedOn w:val="Standard"/>
    <w:link w:val="Textkrper-ZeileneinzugZchn"/>
    <w:uiPriority w:val="99"/>
    <w:semiHidden/>
    <w:rsid w:val="00370569"/>
    <w:pPr>
      <w:spacing w:after="0"/>
      <w:ind w:left="1440"/>
      <w:jc w:val="left"/>
    </w:pPr>
    <w:rPr>
      <w:rFonts w:ascii="Times New Roman" w:eastAsia="Times New Roman" w:hAnsi="Times New Roman"/>
      <w:bCs/>
      <w:sz w:val="20"/>
      <w:szCs w:val="20"/>
    </w:rPr>
  </w:style>
  <w:style w:type="character" w:customStyle="1" w:styleId="Textkrper-ZeileneinzugZchn">
    <w:name w:val="Textkörper-Zeileneinzug Zchn"/>
    <w:basedOn w:val="Absatz-Standardschriftart"/>
    <w:link w:val="Textkrper-Zeileneinzug"/>
    <w:uiPriority w:val="99"/>
    <w:semiHidden/>
    <w:locked/>
    <w:rsid w:val="00370569"/>
    <w:rPr>
      <w:rFonts w:ascii="Times New Roman" w:hAnsi="Times New Roman" w:cs="Times New Roman"/>
      <w:bCs/>
      <w:sz w:val="20"/>
      <w:szCs w:val="20"/>
    </w:rPr>
  </w:style>
  <w:style w:type="table" w:styleId="Tabellenraster">
    <w:name w:val="Table Grid"/>
    <w:basedOn w:val="NormaleTabelle"/>
    <w:uiPriority w:val="99"/>
    <w:rsid w:val="003275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uiPriority="0"/>
    <w:lsdException w:name="List Number 3" w:locked="1" w:uiPriority="0"/>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A02288"/>
    <w:pPr>
      <w:spacing w:after="120"/>
      <w:jc w:val="both"/>
    </w:pPr>
    <w:rPr>
      <w:lang w:val="en-GB" w:eastAsia="en-US"/>
    </w:rPr>
  </w:style>
  <w:style w:type="paragraph" w:styleId="berschrift1">
    <w:name w:val="heading 1"/>
    <w:basedOn w:val="Standard"/>
    <w:next w:val="Standard"/>
    <w:link w:val="berschrift1Zchn"/>
    <w:uiPriority w:val="99"/>
    <w:qFormat/>
    <w:rsid w:val="001D7853"/>
    <w:pPr>
      <w:keepNext/>
      <w:keepLines/>
      <w:pageBreakBefore/>
      <w:numPr>
        <w:numId w:val="8"/>
      </w:numPr>
      <w:spacing w:before="480" w:after="240"/>
      <w:ind w:left="431" w:hanging="431"/>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9"/>
    <w:qFormat/>
    <w:rsid w:val="001D7853"/>
    <w:pPr>
      <w:keepNext/>
      <w:keepLines/>
      <w:numPr>
        <w:ilvl w:val="1"/>
        <w:numId w:val="8"/>
      </w:numPr>
      <w:spacing w:before="200"/>
      <w:ind w:left="578" w:hanging="578"/>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9"/>
    <w:qFormat/>
    <w:rsid w:val="00FD30E7"/>
    <w:pPr>
      <w:keepNext/>
      <w:keepLines/>
      <w:numPr>
        <w:ilvl w:val="2"/>
        <w:numId w:val="8"/>
      </w:numPr>
      <w:spacing w:before="200"/>
      <w:outlineLvl w:val="2"/>
    </w:pPr>
    <w:rPr>
      <w:rFonts w:ascii="Cambria" w:eastAsia="Times New Roman" w:hAnsi="Cambria"/>
      <w:b/>
      <w:bCs/>
      <w:color w:val="4F81BD"/>
    </w:rPr>
  </w:style>
  <w:style w:type="paragraph" w:styleId="berschrift4">
    <w:name w:val="heading 4"/>
    <w:basedOn w:val="Standard"/>
    <w:next w:val="Standard"/>
    <w:link w:val="berschrift4Zchn"/>
    <w:uiPriority w:val="99"/>
    <w:qFormat/>
    <w:rsid w:val="00FD30E7"/>
    <w:pPr>
      <w:keepNext/>
      <w:keepLines/>
      <w:numPr>
        <w:ilvl w:val="3"/>
        <w:numId w:val="8"/>
      </w:numPr>
      <w:spacing w:before="200"/>
      <w:ind w:left="862" w:hanging="862"/>
      <w:outlineLvl w:val="3"/>
    </w:pPr>
    <w:rPr>
      <w:rFonts w:ascii="Cambria" w:eastAsia="Times New Roman" w:hAnsi="Cambria"/>
      <w:b/>
      <w:bCs/>
      <w:i/>
      <w:iCs/>
      <w:color w:val="4F81BD"/>
    </w:rPr>
  </w:style>
  <w:style w:type="paragraph" w:styleId="berschrift5">
    <w:name w:val="heading 5"/>
    <w:basedOn w:val="Standard"/>
    <w:next w:val="Standard"/>
    <w:link w:val="berschrift5Zchn"/>
    <w:uiPriority w:val="99"/>
    <w:qFormat/>
    <w:rsid w:val="00FD30E7"/>
    <w:pPr>
      <w:keepNext/>
      <w:keepLines/>
      <w:numPr>
        <w:ilvl w:val="4"/>
        <w:numId w:val="8"/>
      </w:numPr>
      <w:spacing w:before="200"/>
      <w:ind w:left="1009" w:hanging="1009"/>
      <w:outlineLvl w:val="4"/>
    </w:pPr>
    <w:rPr>
      <w:rFonts w:ascii="Cambria" w:eastAsia="Times New Roman" w:hAnsi="Cambria"/>
      <w:color w:val="243F60"/>
    </w:rPr>
  </w:style>
  <w:style w:type="paragraph" w:styleId="berschrift6">
    <w:name w:val="heading 6"/>
    <w:basedOn w:val="Standard"/>
    <w:next w:val="Standard"/>
    <w:link w:val="berschrift6Zchn"/>
    <w:uiPriority w:val="99"/>
    <w:qFormat/>
    <w:rsid w:val="00A02288"/>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9"/>
    <w:qFormat/>
    <w:rsid w:val="00A02288"/>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9"/>
    <w:qFormat/>
    <w:rsid w:val="00A02288"/>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9"/>
    <w:qFormat/>
    <w:rsid w:val="00A02288"/>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D7853"/>
    <w:rPr>
      <w:rFonts w:ascii="Cambria" w:eastAsia="Times New Roman" w:hAnsi="Cambria"/>
      <w:b/>
      <w:bCs/>
      <w:color w:val="365F91"/>
      <w:sz w:val="28"/>
      <w:szCs w:val="28"/>
      <w:lang w:val="en-GB" w:eastAsia="en-US"/>
    </w:rPr>
  </w:style>
  <w:style w:type="character" w:customStyle="1" w:styleId="berschrift2Zchn">
    <w:name w:val="Überschrift 2 Zchn"/>
    <w:basedOn w:val="Absatz-Standardschriftart"/>
    <w:link w:val="berschrift2"/>
    <w:uiPriority w:val="99"/>
    <w:locked/>
    <w:rsid w:val="001D7853"/>
    <w:rPr>
      <w:rFonts w:ascii="Cambria" w:eastAsia="Times New Roman" w:hAnsi="Cambria"/>
      <w:b/>
      <w:bCs/>
      <w:color w:val="4F81BD"/>
      <w:sz w:val="26"/>
      <w:szCs w:val="26"/>
      <w:lang w:val="en-GB" w:eastAsia="en-US"/>
    </w:rPr>
  </w:style>
  <w:style w:type="character" w:customStyle="1" w:styleId="berschrift3Zchn">
    <w:name w:val="Überschrift 3 Zchn"/>
    <w:basedOn w:val="Absatz-Standardschriftart"/>
    <w:link w:val="berschrift3"/>
    <w:uiPriority w:val="99"/>
    <w:locked/>
    <w:rsid w:val="00FD30E7"/>
    <w:rPr>
      <w:rFonts w:ascii="Cambria" w:eastAsia="Times New Roman" w:hAnsi="Cambria"/>
      <w:b/>
      <w:bCs/>
      <w:color w:val="4F81BD"/>
      <w:lang w:val="en-GB" w:eastAsia="en-US"/>
    </w:rPr>
  </w:style>
  <w:style w:type="character" w:customStyle="1" w:styleId="berschrift4Zchn">
    <w:name w:val="Überschrift 4 Zchn"/>
    <w:basedOn w:val="Absatz-Standardschriftart"/>
    <w:link w:val="berschrift4"/>
    <w:uiPriority w:val="99"/>
    <w:locked/>
    <w:rsid w:val="00FD30E7"/>
    <w:rPr>
      <w:rFonts w:ascii="Cambria" w:eastAsia="Times New Roman" w:hAnsi="Cambria"/>
      <w:b/>
      <w:bCs/>
      <w:i/>
      <w:iCs/>
      <w:color w:val="4F81BD"/>
      <w:lang w:val="en-GB" w:eastAsia="en-US"/>
    </w:rPr>
  </w:style>
  <w:style w:type="character" w:customStyle="1" w:styleId="berschrift5Zchn">
    <w:name w:val="Überschrift 5 Zchn"/>
    <w:basedOn w:val="Absatz-Standardschriftart"/>
    <w:link w:val="berschrift5"/>
    <w:uiPriority w:val="99"/>
    <w:locked/>
    <w:rsid w:val="00FD30E7"/>
    <w:rPr>
      <w:rFonts w:ascii="Cambria" w:eastAsia="Times New Roman" w:hAnsi="Cambria"/>
      <w:color w:val="243F60"/>
      <w:lang w:val="en-GB" w:eastAsia="en-US"/>
    </w:rPr>
  </w:style>
  <w:style w:type="character" w:customStyle="1" w:styleId="berschrift6Zchn">
    <w:name w:val="Überschrift 6 Zchn"/>
    <w:basedOn w:val="Absatz-Standardschriftart"/>
    <w:link w:val="berschrift6"/>
    <w:uiPriority w:val="99"/>
    <w:locked/>
    <w:rsid w:val="00A02288"/>
    <w:rPr>
      <w:rFonts w:ascii="Cambria" w:eastAsia="Times New Roman" w:hAnsi="Cambria"/>
      <w:i/>
      <w:iCs/>
      <w:color w:val="243F60"/>
      <w:lang w:val="en-GB" w:eastAsia="en-US"/>
    </w:rPr>
  </w:style>
  <w:style w:type="character" w:customStyle="1" w:styleId="berschrift7Zchn">
    <w:name w:val="Überschrift 7 Zchn"/>
    <w:basedOn w:val="Absatz-Standardschriftart"/>
    <w:link w:val="berschrift7"/>
    <w:uiPriority w:val="99"/>
    <w:locked/>
    <w:rsid w:val="00A02288"/>
    <w:rPr>
      <w:rFonts w:ascii="Cambria" w:eastAsia="Times New Roman" w:hAnsi="Cambria"/>
      <w:i/>
      <w:iCs/>
      <w:color w:val="404040"/>
      <w:lang w:val="en-GB" w:eastAsia="en-US"/>
    </w:rPr>
  </w:style>
  <w:style w:type="character" w:customStyle="1" w:styleId="berschrift8Zchn">
    <w:name w:val="Überschrift 8 Zchn"/>
    <w:basedOn w:val="Absatz-Standardschriftart"/>
    <w:link w:val="berschrift8"/>
    <w:uiPriority w:val="99"/>
    <w:locked/>
    <w:rsid w:val="00A02288"/>
    <w:rPr>
      <w:rFonts w:ascii="Cambria" w:eastAsia="Times New Roman" w:hAnsi="Cambria"/>
      <w:color w:val="404040"/>
      <w:sz w:val="20"/>
      <w:szCs w:val="20"/>
      <w:lang w:val="en-GB" w:eastAsia="en-US"/>
    </w:rPr>
  </w:style>
  <w:style w:type="character" w:customStyle="1" w:styleId="berschrift9Zchn">
    <w:name w:val="Überschrift 9 Zchn"/>
    <w:basedOn w:val="Absatz-Standardschriftart"/>
    <w:link w:val="berschrift9"/>
    <w:uiPriority w:val="99"/>
    <w:locked/>
    <w:rsid w:val="00A02288"/>
    <w:rPr>
      <w:rFonts w:ascii="Cambria" w:eastAsia="Times New Roman" w:hAnsi="Cambria"/>
      <w:i/>
      <w:iCs/>
      <w:color w:val="404040"/>
      <w:sz w:val="20"/>
      <w:szCs w:val="20"/>
      <w:lang w:val="en-GB" w:eastAsia="en-US"/>
    </w:rPr>
  </w:style>
  <w:style w:type="paragraph" w:styleId="Kopfzeile">
    <w:name w:val="header"/>
    <w:basedOn w:val="Standard"/>
    <w:link w:val="KopfzeileZchn"/>
    <w:uiPriority w:val="99"/>
    <w:rsid w:val="00683409"/>
    <w:pPr>
      <w:tabs>
        <w:tab w:val="center" w:pos="4536"/>
        <w:tab w:val="right" w:pos="9072"/>
      </w:tabs>
      <w:spacing w:after="0"/>
    </w:pPr>
  </w:style>
  <w:style w:type="character" w:customStyle="1" w:styleId="KopfzeileZchn">
    <w:name w:val="Kopfzeile Zchn"/>
    <w:basedOn w:val="Absatz-Standardschriftart"/>
    <w:link w:val="Kopfzeile"/>
    <w:uiPriority w:val="99"/>
    <w:locked/>
    <w:rsid w:val="00683409"/>
    <w:rPr>
      <w:rFonts w:cs="Times New Roman"/>
    </w:rPr>
  </w:style>
  <w:style w:type="paragraph" w:styleId="Fuzeile">
    <w:name w:val="footer"/>
    <w:basedOn w:val="Standard"/>
    <w:link w:val="FuzeileZchn"/>
    <w:uiPriority w:val="99"/>
    <w:rsid w:val="00683409"/>
    <w:pPr>
      <w:tabs>
        <w:tab w:val="center" w:pos="4536"/>
        <w:tab w:val="right" w:pos="9072"/>
      </w:tabs>
      <w:spacing w:after="0"/>
    </w:pPr>
  </w:style>
  <w:style w:type="character" w:customStyle="1" w:styleId="FuzeileZchn">
    <w:name w:val="Fußzeile Zchn"/>
    <w:basedOn w:val="Absatz-Standardschriftart"/>
    <w:link w:val="Fuzeile"/>
    <w:uiPriority w:val="99"/>
    <w:locked/>
    <w:rsid w:val="00683409"/>
    <w:rPr>
      <w:rFonts w:cs="Times New Roman"/>
    </w:rPr>
  </w:style>
  <w:style w:type="paragraph" w:styleId="Sprechblasentext">
    <w:name w:val="Balloon Text"/>
    <w:basedOn w:val="Standard"/>
    <w:link w:val="SprechblasentextZchn"/>
    <w:uiPriority w:val="99"/>
    <w:semiHidden/>
    <w:rsid w:val="006834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83409"/>
    <w:rPr>
      <w:rFonts w:ascii="Tahoma" w:hAnsi="Tahoma" w:cs="Tahoma"/>
      <w:sz w:val="16"/>
      <w:szCs w:val="16"/>
    </w:rPr>
  </w:style>
  <w:style w:type="paragraph" w:styleId="Titel">
    <w:name w:val="Title"/>
    <w:basedOn w:val="Standard"/>
    <w:next w:val="Standard"/>
    <w:link w:val="TitelZchn"/>
    <w:uiPriority w:val="99"/>
    <w:qFormat/>
    <w:rsid w:val="0068340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elZchn">
    <w:name w:val="Titel Zchn"/>
    <w:basedOn w:val="Absatz-Standardschriftart"/>
    <w:link w:val="Titel"/>
    <w:uiPriority w:val="99"/>
    <w:locked/>
    <w:rsid w:val="00683409"/>
    <w:rPr>
      <w:rFonts w:ascii="Cambria" w:hAnsi="Cambria" w:cs="Times New Roman"/>
      <w:color w:val="17365D"/>
      <w:spacing w:val="5"/>
      <w:kern w:val="28"/>
      <w:sz w:val="52"/>
      <w:szCs w:val="52"/>
    </w:rPr>
  </w:style>
  <w:style w:type="paragraph" w:customStyle="1" w:styleId="Agenda">
    <w:name w:val="Agenda"/>
    <w:basedOn w:val="Standard"/>
    <w:uiPriority w:val="99"/>
    <w:rsid w:val="00683409"/>
    <w:pPr>
      <w:ind w:firstLine="425"/>
      <w:jc w:val="right"/>
    </w:pPr>
    <w:rPr>
      <w:rFonts w:ascii="Tahoma" w:eastAsia="Times New Roman" w:hAnsi="Tahoma"/>
      <w:b/>
      <w:color w:val="C0C0C0"/>
      <w:sz w:val="56"/>
      <w:szCs w:val="20"/>
      <w:lang w:val="en-US"/>
    </w:rPr>
  </w:style>
  <w:style w:type="paragraph" w:customStyle="1" w:styleId="Italic">
    <w:name w:val="Italic"/>
    <w:basedOn w:val="Standard"/>
    <w:uiPriority w:val="99"/>
    <w:rsid w:val="00683409"/>
    <w:pPr>
      <w:ind w:firstLine="425"/>
    </w:pPr>
    <w:rPr>
      <w:rFonts w:ascii="Tahoma" w:eastAsia="Times New Roman" w:hAnsi="Tahoma"/>
      <w:i/>
      <w:sz w:val="18"/>
      <w:szCs w:val="24"/>
      <w:lang w:val="en-US"/>
    </w:rPr>
  </w:style>
  <w:style w:type="character" w:styleId="Hyperlink">
    <w:name w:val="Hyperlink"/>
    <w:basedOn w:val="Absatz-Standardschriftart"/>
    <w:uiPriority w:val="99"/>
    <w:rsid w:val="00683409"/>
    <w:rPr>
      <w:rFonts w:cs="Times New Roman"/>
      <w:color w:val="0000FF"/>
      <w:u w:val="single"/>
    </w:rPr>
  </w:style>
  <w:style w:type="paragraph" w:styleId="KeinLeerraum">
    <w:name w:val="No Spacing"/>
    <w:link w:val="KeinLeerraumZchn"/>
    <w:uiPriority w:val="99"/>
    <w:qFormat/>
    <w:rsid w:val="00683409"/>
    <w:rPr>
      <w:rFonts w:eastAsia="Times New Roman"/>
      <w:lang w:val="en-GB" w:eastAsia="en-GB"/>
    </w:rPr>
  </w:style>
  <w:style w:type="character" w:customStyle="1" w:styleId="KeinLeerraumZchn">
    <w:name w:val="Kein Leerraum Zchn"/>
    <w:basedOn w:val="Absatz-Standardschriftart"/>
    <w:link w:val="KeinLeerraum"/>
    <w:uiPriority w:val="99"/>
    <w:locked/>
    <w:rsid w:val="00683409"/>
    <w:rPr>
      <w:rFonts w:eastAsia="Times New Roman" w:cs="Times New Roman"/>
      <w:sz w:val="22"/>
      <w:szCs w:val="22"/>
      <w:lang w:val="en-GB" w:eastAsia="en-GB" w:bidi="ar-SA"/>
    </w:rPr>
  </w:style>
  <w:style w:type="paragraph" w:styleId="Inhaltsverzeichnisberschrift">
    <w:name w:val="TOC Heading"/>
    <w:basedOn w:val="berschrift1"/>
    <w:next w:val="Standard"/>
    <w:uiPriority w:val="99"/>
    <w:qFormat/>
    <w:rsid w:val="00F97414"/>
    <w:pPr>
      <w:outlineLvl w:val="9"/>
    </w:pPr>
    <w:rPr>
      <w:lang w:eastAsia="en-GB"/>
    </w:rPr>
  </w:style>
  <w:style w:type="paragraph" w:styleId="Verzeichnis1">
    <w:name w:val="toc 1"/>
    <w:basedOn w:val="Standard"/>
    <w:next w:val="Standard"/>
    <w:autoRedefine/>
    <w:uiPriority w:val="39"/>
    <w:rsid w:val="0019740D"/>
    <w:pPr>
      <w:tabs>
        <w:tab w:val="left" w:pos="440"/>
        <w:tab w:val="right" w:leader="dot" w:pos="9060"/>
      </w:tabs>
      <w:spacing w:after="100"/>
    </w:pPr>
    <w:rPr>
      <w:b/>
      <w:noProof/>
      <w:sz w:val="28"/>
    </w:rPr>
  </w:style>
  <w:style w:type="paragraph" w:styleId="Verzeichnis2">
    <w:name w:val="toc 2"/>
    <w:basedOn w:val="Standard"/>
    <w:next w:val="Standard"/>
    <w:autoRedefine/>
    <w:uiPriority w:val="39"/>
    <w:rsid w:val="0019740D"/>
    <w:pPr>
      <w:tabs>
        <w:tab w:val="left" w:pos="880"/>
        <w:tab w:val="right" w:leader="dot" w:pos="9060"/>
      </w:tabs>
      <w:spacing w:before="120"/>
      <w:ind w:left="221"/>
    </w:pPr>
  </w:style>
  <w:style w:type="character" w:styleId="Kommentarzeichen">
    <w:name w:val="annotation reference"/>
    <w:basedOn w:val="Absatz-Standardschriftart"/>
    <w:uiPriority w:val="99"/>
    <w:semiHidden/>
    <w:rsid w:val="00A02288"/>
    <w:rPr>
      <w:rFonts w:cs="Times New Roman"/>
      <w:sz w:val="16"/>
    </w:rPr>
  </w:style>
  <w:style w:type="paragraph" w:styleId="Kommentartext">
    <w:name w:val="annotation text"/>
    <w:basedOn w:val="Standard"/>
    <w:link w:val="KommentartextZchn"/>
    <w:uiPriority w:val="99"/>
    <w:semiHidden/>
    <w:rsid w:val="00A02288"/>
    <w:pPr>
      <w:spacing w:after="0"/>
    </w:pPr>
    <w:rPr>
      <w:rFonts w:eastAsia="Times New Roman"/>
      <w:sz w:val="20"/>
      <w:szCs w:val="20"/>
      <w:lang w:val="sk-SK" w:eastAsia="sk-SK"/>
    </w:rPr>
  </w:style>
  <w:style w:type="character" w:customStyle="1" w:styleId="KommentartextZchn">
    <w:name w:val="Kommentartext Zchn"/>
    <w:basedOn w:val="Absatz-Standardschriftart"/>
    <w:link w:val="Kommentartext"/>
    <w:uiPriority w:val="99"/>
    <w:semiHidden/>
    <w:locked/>
    <w:rsid w:val="00A02288"/>
    <w:rPr>
      <w:rFonts w:ascii="Calibri" w:hAnsi="Calibri" w:cs="Times New Roman"/>
      <w:sz w:val="20"/>
      <w:szCs w:val="20"/>
      <w:lang w:val="sk-SK" w:eastAsia="sk-SK"/>
    </w:rPr>
  </w:style>
  <w:style w:type="paragraph" w:styleId="Funotentext">
    <w:name w:val="footnote text"/>
    <w:basedOn w:val="Standard"/>
    <w:link w:val="FunotentextZchn"/>
    <w:uiPriority w:val="99"/>
    <w:semiHidden/>
    <w:rsid w:val="00A02288"/>
    <w:pPr>
      <w:spacing w:after="0"/>
    </w:pPr>
    <w:rPr>
      <w:rFonts w:eastAsia="Times New Roman"/>
      <w:sz w:val="20"/>
      <w:szCs w:val="20"/>
      <w:lang w:val="sk-SK" w:eastAsia="sk-SK"/>
    </w:rPr>
  </w:style>
  <w:style w:type="character" w:customStyle="1" w:styleId="FunotentextZchn">
    <w:name w:val="Fußnotentext Zchn"/>
    <w:basedOn w:val="Absatz-Standardschriftart"/>
    <w:link w:val="Funotentext"/>
    <w:uiPriority w:val="99"/>
    <w:semiHidden/>
    <w:locked/>
    <w:rsid w:val="00A02288"/>
    <w:rPr>
      <w:rFonts w:ascii="Calibri" w:hAnsi="Calibri" w:cs="Times New Roman"/>
      <w:sz w:val="20"/>
      <w:szCs w:val="20"/>
      <w:lang w:val="sk-SK" w:eastAsia="sk-SK"/>
    </w:rPr>
  </w:style>
  <w:style w:type="character" w:styleId="Funotenzeichen">
    <w:name w:val="footnote reference"/>
    <w:basedOn w:val="Absatz-Standardschriftart"/>
    <w:uiPriority w:val="99"/>
    <w:semiHidden/>
    <w:rsid w:val="00A02288"/>
    <w:rPr>
      <w:rFonts w:cs="Times New Roman"/>
      <w:vertAlign w:val="superscript"/>
    </w:rPr>
  </w:style>
  <w:style w:type="paragraph" w:styleId="Listennummer">
    <w:name w:val="List Number"/>
    <w:basedOn w:val="Standard"/>
    <w:uiPriority w:val="99"/>
    <w:rsid w:val="00A02288"/>
    <w:pPr>
      <w:numPr>
        <w:numId w:val="7"/>
      </w:numPr>
      <w:spacing w:after="0"/>
    </w:pPr>
    <w:rPr>
      <w:rFonts w:eastAsia="Times New Roman"/>
      <w:sz w:val="20"/>
      <w:szCs w:val="24"/>
      <w:lang w:val="sk-SK" w:eastAsia="sk-SK"/>
    </w:rPr>
  </w:style>
  <w:style w:type="paragraph" w:styleId="Listennummer2">
    <w:name w:val="List Number 2"/>
    <w:basedOn w:val="Standard"/>
    <w:uiPriority w:val="99"/>
    <w:rsid w:val="00A02288"/>
    <w:pPr>
      <w:numPr>
        <w:ilvl w:val="1"/>
        <w:numId w:val="7"/>
      </w:numPr>
      <w:spacing w:after="0"/>
    </w:pPr>
    <w:rPr>
      <w:rFonts w:eastAsia="Times New Roman"/>
      <w:sz w:val="20"/>
      <w:szCs w:val="24"/>
      <w:lang w:val="sk-SK" w:eastAsia="sk-SK"/>
    </w:rPr>
  </w:style>
  <w:style w:type="paragraph" w:styleId="Listennummer3">
    <w:name w:val="List Number 3"/>
    <w:basedOn w:val="Standard"/>
    <w:uiPriority w:val="99"/>
    <w:rsid w:val="00A02288"/>
    <w:pPr>
      <w:numPr>
        <w:ilvl w:val="2"/>
        <w:numId w:val="7"/>
      </w:numPr>
      <w:spacing w:after="0"/>
    </w:pPr>
    <w:rPr>
      <w:rFonts w:eastAsia="Times New Roman"/>
      <w:sz w:val="20"/>
      <w:szCs w:val="24"/>
      <w:lang w:val="sk-SK" w:eastAsia="sk-SK"/>
    </w:rPr>
  </w:style>
  <w:style w:type="paragraph" w:styleId="Listenabsatz">
    <w:name w:val="List Paragraph"/>
    <w:basedOn w:val="Standard"/>
    <w:uiPriority w:val="99"/>
    <w:qFormat/>
    <w:rsid w:val="00A02288"/>
    <w:pPr>
      <w:ind w:left="720"/>
      <w:contextualSpacing/>
    </w:pPr>
  </w:style>
  <w:style w:type="paragraph" w:styleId="Verzeichnis3">
    <w:name w:val="toc 3"/>
    <w:basedOn w:val="Standard"/>
    <w:next w:val="Standard"/>
    <w:autoRedefine/>
    <w:uiPriority w:val="39"/>
    <w:rsid w:val="0019740D"/>
    <w:pPr>
      <w:tabs>
        <w:tab w:val="left" w:pos="1320"/>
        <w:tab w:val="right" w:leader="dot" w:pos="9060"/>
      </w:tabs>
      <w:spacing w:after="0"/>
      <w:ind w:left="442"/>
    </w:pPr>
  </w:style>
  <w:style w:type="paragraph" w:styleId="Kommentarthema">
    <w:name w:val="annotation subject"/>
    <w:basedOn w:val="Kommentartext"/>
    <w:next w:val="Kommentartext"/>
    <w:link w:val="KommentarthemaZchn"/>
    <w:uiPriority w:val="99"/>
    <w:semiHidden/>
    <w:rsid w:val="003B4F38"/>
    <w:pPr>
      <w:spacing w:after="120"/>
    </w:pPr>
    <w:rPr>
      <w:rFonts w:eastAsia="Calibri"/>
      <w:b/>
      <w:bCs/>
      <w:lang w:val="en-GB" w:eastAsia="en-US"/>
    </w:rPr>
  </w:style>
  <w:style w:type="character" w:customStyle="1" w:styleId="KommentarthemaZchn">
    <w:name w:val="Kommentarthema Zchn"/>
    <w:basedOn w:val="KommentartextZchn"/>
    <w:link w:val="Kommentarthema"/>
    <w:uiPriority w:val="99"/>
    <w:semiHidden/>
    <w:locked/>
    <w:rsid w:val="003B4F38"/>
    <w:rPr>
      <w:rFonts w:ascii="Calibri" w:hAnsi="Calibri" w:cs="Times New Roman"/>
      <w:b/>
      <w:bCs/>
      <w:sz w:val="20"/>
      <w:szCs w:val="20"/>
      <w:lang w:val="sk-SK" w:eastAsia="sk-SK"/>
    </w:rPr>
  </w:style>
  <w:style w:type="paragraph" w:styleId="StandardWeb">
    <w:name w:val="Normal (Web)"/>
    <w:basedOn w:val="Standard"/>
    <w:uiPriority w:val="99"/>
    <w:rsid w:val="00DB770B"/>
    <w:pPr>
      <w:spacing w:before="100" w:beforeAutospacing="1" w:after="100" w:afterAutospacing="1"/>
      <w:jc w:val="left"/>
    </w:pPr>
    <w:rPr>
      <w:rFonts w:ascii="Times New Roman" w:eastAsia="Times New Roman" w:hAnsi="Times New Roman"/>
      <w:sz w:val="24"/>
      <w:szCs w:val="24"/>
      <w:lang w:eastAsia="en-GB"/>
    </w:rPr>
  </w:style>
  <w:style w:type="paragraph" w:customStyle="1" w:styleId="documentdescription">
    <w:name w:val="documentdescription"/>
    <w:basedOn w:val="Standard"/>
    <w:uiPriority w:val="99"/>
    <w:rsid w:val="00DB770B"/>
    <w:pPr>
      <w:spacing w:before="100" w:beforeAutospacing="1" w:after="100" w:afterAutospacing="1"/>
      <w:jc w:val="left"/>
    </w:pPr>
    <w:rPr>
      <w:rFonts w:ascii="Times New Roman" w:eastAsia="Times New Roman" w:hAnsi="Times New Roman"/>
      <w:sz w:val="24"/>
      <w:szCs w:val="24"/>
      <w:lang w:eastAsia="en-GB"/>
    </w:rPr>
  </w:style>
  <w:style w:type="character" w:styleId="Fett">
    <w:name w:val="Strong"/>
    <w:basedOn w:val="Absatz-Standardschriftart"/>
    <w:uiPriority w:val="99"/>
    <w:qFormat/>
    <w:rsid w:val="00DB770B"/>
    <w:rPr>
      <w:rFonts w:cs="Times New Roman"/>
      <w:b/>
      <w:bCs/>
    </w:rPr>
  </w:style>
  <w:style w:type="paragraph" w:styleId="Beschriftung">
    <w:name w:val="caption"/>
    <w:basedOn w:val="Standard"/>
    <w:next w:val="Standard"/>
    <w:uiPriority w:val="99"/>
    <w:qFormat/>
    <w:rsid w:val="00DE26D7"/>
    <w:pPr>
      <w:spacing w:after="200"/>
    </w:pPr>
    <w:rPr>
      <w:b/>
      <w:bCs/>
      <w:color w:val="4F81BD"/>
      <w:sz w:val="18"/>
      <w:szCs w:val="18"/>
    </w:rPr>
  </w:style>
  <w:style w:type="paragraph" w:styleId="HTMLVorformatiert">
    <w:name w:val="HTML Preformatted"/>
    <w:basedOn w:val="Standard"/>
    <w:link w:val="HTMLVorformatiertZchn"/>
    <w:uiPriority w:val="99"/>
    <w:semiHidden/>
    <w:rsid w:val="00DE2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n-GB"/>
    </w:rPr>
  </w:style>
  <w:style w:type="character" w:customStyle="1" w:styleId="HTMLVorformatiertZchn">
    <w:name w:val="HTML Vorformatiert Zchn"/>
    <w:basedOn w:val="Absatz-Standardschriftart"/>
    <w:link w:val="HTMLVorformatiert"/>
    <w:uiPriority w:val="99"/>
    <w:semiHidden/>
    <w:locked/>
    <w:rsid w:val="00DE26D7"/>
    <w:rPr>
      <w:rFonts w:ascii="Courier New" w:hAnsi="Courier New" w:cs="Courier New"/>
      <w:sz w:val="20"/>
      <w:szCs w:val="20"/>
      <w:lang w:eastAsia="en-GB"/>
    </w:rPr>
  </w:style>
  <w:style w:type="character" w:styleId="Hervorhebung">
    <w:name w:val="Emphasis"/>
    <w:basedOn w:val="Absatz-Standardschriftart"/>
    <w:uiPriority w:val="99"/>
    <w:qFormat/>
    <w:rsid w:val="00C87638"/>
    <w:rPr>
      <w:rFonts w:cs="Times New Roman"/>
      <w:i/>
      <w:iCs/>
    </w:rPr>
  </w:style>
  <w:style w:type="paragraph" w:customStyle="1" w:styleId="aufzhlbvorlzx">
    <w:name w:val="aufzhlbvorlzx"/>
    <w:basedOn w:val="Standard"/>
    <w:uiPriority w:val="99"/>
    <w:rsid w:val="00C87638"/>
    <w:pPr>
      <w:spacing w:before="100" w:beforeAutospacing="1" w:after="100" w:afterAutospacing="1"/>
      <w:jc w:val="left"/>
    </w:pPr>
    <w:rPr>
      <w:rFonts w:ascii="Times New Roman" w:eastAsia="Times New Roman" w:hAnsi="Times New Roman"/>
      <w:sz w:val="24"/>
      <w:szCs w:val="24"/>
      <w:lang w:eastAsia="en-GB"/>
    </w:rPr>
  </w:style>
  <w:style w:type="character" w:styleId="Seitenzahl">
    <w:name w:val="page number"/>
    <w:basedOn w:val="Absatz-Standardschriftart"/>
    <w:uiPriority w:val="99"/>
    <w:rsid w:val="00370569"/>
    <w:rPr>
      <w:rFonts w:cs="Times New Roman"/>
    </w:rPr>
  </w:style>
  <w:style w:type="paragraph" w:styleId="Verzeichnis4">
    <w:name w:val="toc 4"/>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5">
    <w:name w:val="toc 5"/>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6">
    <w:name w:val="toc 6"/>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7">
    <w:name w:val="toc 7"/>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8">
    <w:name w:val="toc 8"/>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styleId="Verzeichnis9">
    <w:name w:val="toc 9"/>
    <w:basedOn w:val="Standard"/>
    <w:next w:val="Standard"/>
    <w:autoRedefine/>
    <w:uiPriority w:val="99"/>
    <w:semiHidden/>
    <w:rsid w:val="00370569"/>
    <w:pPr>
      <w:spacing w:after="0"/>
      <w:jc w:val="left"/>
    </w:pPr>
    <w:rPr>
      <w:rFonts w:ascii="Times New Roman" w:eastAsia="Times New Roman" w:hAnsi="Times New Roman"/>
      <w:lang w:val="sk-SK" w:eastAsia="sk-SK"/>
    </w:rPr>
  </w:style>
  <w:style w:type="paragraph" w:customStyle="1" w:styleId="Paragrafoelenco">
    <w:name w:val="Paragrafo elenco"/>
    <w:basedOn w:val="Standard"/>
    <w:uiPriority w:val="99"/>
    <w:rsid w:val="00370569"/>
    <w:pPr>
      <w:spacing w:after="0"/>
      <w:ind w:left="708"/>
      <w:jc w:val="left"/>
    </w:pPr>
    <w:rPr>
      <w:rFonts w:eastAsia="Times New Roman"/>
      <w:sz w:val="20"/>
      <w:szCs w:val="24"/>
      <w:lang w:val="sk-SK" w:eastAsia="sk-SK"/>
    </w:rPr>
  </w:style>
  <w:style w:type="paragraph" w:customStyle="1" w:styleId="tlNadpis3Vavo0cmPrvriadok0cm">
    <w:name w:val="Štýl Nadpis 3 + Vľavo:  0 cm Prvý riadok:  0 cm"/>
    <w:basedOn w:val="berschrift3"/>
    <w:uiPriority w:val="99"/>
    <w:rsid w:val="00370569"/>
    <w:pPr>
      <w:keepLines w:val="0"/>
      <w:numPr>
        <w:numId w:val="15"/>
      </w:numPr>
      <w:spacing w:before="240" w:after="60"/>
      <w:jc w:val="left"/>
    </w:pPr>
    <w:rPr>
      <w:rFonts w:ascii="Calibri" w:hAnsi="Calibri"/>
      <w:i/>
      <w:color w:val="auto"/>
      <w:sz w:val="24"/>
      <w:szCs w:val="20"/>
      <w:lang w:val="sk-SK" w:eastAsia="sk-SK"/>
    </w:rPr>
  </w:style>
  <w:style w:type="paragraph" w:styleId="Textkrper-Zeileneinzug">
    <w:name w:val="Body Text Indent"/>
    <w:basedOn w:val="Standard"/>
    <w:link w:val="Textkrper-ZeileneinzugZchn"/>
    <w:uiPriority w:val="99"/>
    <w:semiHidden/>
    <w:rsid w:val="00370569"/>
    <w:pPr>
      <w:spacing w:after="0"/>
      <w:ind w:left="1440"/>
      <w:jc w:val="left"/>
    </w:pPr>
    <w:rPr>
      <w:rFonts w:ascii="Times New Roman" w:eastAsia="Times New Roman" w:hAnsi="Times New Roman"/>
      <w:bCs/>
      <w:sz w:val="20"/>
      <w:szCs w:val="20"/>
    </w:rPr>
  </w:style>
  <w:style w:type="character" w:customStyle="1" w:styleId="Textkrper-ZeileneinzugZchn">
    <w:name w:val="Textkörper-Zeileneinzug Zchn"/>
    <w:basedOn w:val="Absatz-Standardschriftart"/>
    <w:link w:val="Textkrper-Zeileneinzug"/>
    <w:uiPriority w:val="99"/>
    <w:semiHidden/>
    <w:locked/>
    <w:rsid w:val="00370569"/>
    <w:rPr>
      <w:rFonts w:ascii="Times New Roman" w:hAnsi="Times New Roman" w:cs="Times New Roman"/>
      <w:bCs/>
      <w:sz w:val="20"/>
      <w:szCs w:val="20"/>
    </w:rPr>
  </w:style>
  <w:style w:type="table" w:styleId="Tabellenraster">
    <w:name w:val="Table Grid"/>
    <w:basedOn w:val="NormaleTabelle"/>
    <w:uiPriority w:val="99"/>
    <w:rsid w:val="003275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008164">
      <w:marLeft w:val="0"/>
      <w:marRight w:val="0"/>
      <w:marTop w:val="0"/>
      <w:marBottom w:val="0"/>
      <w:divBdr>
        <w:top w:val="none" w:sz="0" w:space="0" w:color="auto"/>
        <w:left w:val="none" w:sz="0" w:space="0" w:color="auto"/>
        <w:bottom w:val="none" w:sz="0" w:space="0" w:color="auto"/>
        <w:right w:val="none" w:sz="0" w:space="0" w:color="auto"/>
      </w:divBdr>
    </w:div>
    <w:div w:id="1971008170">
      <w:marLeft w:val="0"/>
      <w:marRight w:val="0"/>
      <w:marTop w:val="0"/>
      <w:marBottom w:val="0"/>
      <w:divBdr>
        <w:top w:val="none" w:sz="0" w:space="0" w:color="auto"/>
        <w:left w:val="none" w:sz="0" w:space="0" w:color="auto"/>
        <w:bottom w:val="none" w:sz="0" w:space="0" w:color="auto"/>
        <w:right w:val="none" w:sz="0" w:space="0" w:color="auto"/>
      </w:divBdr>
    </w:div>
    <w:div w:id="1971008176">
      <w:marLeft w:val="0"/>
      <w:marRight w:val="0"/>
      <w:marTop w:val="0"/>
      <w:marBottom w:val="0"/>
      <w:divBdr>
        <w:top w:val="none" w:sz="0" w:space="0" w:color="auto"/>
        <w:left w:val="none" w:sz="0" w:space="0" w:color="auto"/>
        <w:bottom w:val="none" w:sz="0" w:space="0" w:color="auto"/>
        <w:right w:val="none" w:sz="0" w:space="0" w:color="auto"/>
      </w:divBdr>
    </w:div>
    <w:div w:id="1971008178">
      <w:marLeft w:val="0"/>
      <w:marRight w:val="0"/>
      <w:marTop w:val="0"/>
      <w:marBottom w:val="0"/>
      <w:divBdr>
        <w:top w:val="none" w:sz="0" w:space="0" w:color="auto"/>
        <w:left w:val="none" w:sz="0" w:space="0" w:color="auto"/>
        <w:bottom w:val="none" w:sz="0" w:space="0" w:color="auto"/>
        <w:right w:val="none" w:sz="0" w:space="0" w:color="auto"/>
      </w:divBdr>
    </w:div>
    <w:div w:id="1971008183">
      <w:marLeft w:val="0"/>
      <w:marRight w:val="0"/>
      <w:marTop w:val="0"/>
      <w:marBottom w:val="0"/>
      <w:divBdr>
        <w:top w:val="none" w:sz="0" w:space="0" w:color="auto"/>
        <w:left w:val="none" w:sz="0" w:space="0" w:color="auto"/>
        <w:bottom w:val="none" w:sz="0" w:space="0" w:color="auto"/>
        <w:right w:val="none" w:sz="0" w:space="0" w:color="auto"/>
      </w:divBdr>
      <w:divsChild>
        <w:div w:id="1971008277">
          <w:marLeft w:val="0"/>
          <w:marRight w:val="0"/>
          <w:marTop w:val="0"/>
          <w:marBottom w:val="0"/>
          <w:divBdr>
            <w:top w:val="none" w:sz="0" w:space="0" w:color="auto"/>
            <w:left w:val="none" w:sz="0" w:space="0" w:color="auto"/>
            <w:bottom w:val="none" w:sz="0" w:space="0" w:color="auto"/>
            <w:right w:val="none" w:sz="0" w:space="0" w:color="auto"/>
          </w:divBdr>
          <w:divsChild>
            <w:div w:id="1971008196">
              <w:marLeft w:val="0"/>
              <w:marRight w:val="0"/>
              <w:marTop w:val="0"/>
              <w:marBottom w:val="0"/>
              <w:divBdr>
                <w:top w:val="none" w:sz="0" w:space="0" w:color="auto"/>
                <w:left w:val="none" w:sz="0" w:space="0" w:color="auto"/>
                <w:bottom w:val="none" w:sz="0" w:space="0" w:color="auto"/>
                <w:right w:val="none" w:sz="0" w:space="0" w:color="auto"/>
              </w:divBdr>
              <w:divsChild>
                <w:div w:id="1971008272">
                  <w:marLeft w:val="0"/>
                  <w:marRight w:val="0"/>
                  <w:marTop w:val="0"/>
                  <w:marBottom w:val="0"/>
                  <w:divBdr>
                    <w:top w:val="none" w:sz="0" w:space="0" w:color="auto"/>
                    <w:left w:val="none" w:sz="0" w:space="0" w:color="auto"/>
                    <w:bottom w:val="none" w:sz="0" w:space="0" w:color="auto"/>
                    <w:right w:val="none" w:sz="0" w:space="0" w:color="auto"/>
                  </w:divBdr>
                  <w:divsChild>
                    <w:div w:id="1971008261">
                      <w:marLeft w:val="0"/>
                      <w:marRight w:val="0"/>
                      <w:marTop w:val="0"/>
                      <w:marBottom w:val="0"/>
                      <w:divBdr>
                        <w:top w:val="none" w:sz="0" w:space="0" w:color="auto"/>
                        <w:left w:val="none" w:sz="0" w:space="0" w:color="auto"/>
                        <w:bottom w:val="none" w:sz="0" w:space="0" w:color="auto"/>
                        <w:right w:val="none" w:sz="0" w:space="0" w:color="auto"/>
                      </w:divBdr>
                      <w:divsChild>
                        <w:div w:id="1971008268">
                          <w:marLeft w:val="0"/>
                          <w:marRight w:val="0"/>
                          <w:marTop w:val="0"/>
                          <w:marBottom w:val="0"/>
                          <w:divBdr>
                            <w:top w:val="none" w:sz="0" w:space="0" w:color="auto"/>
                            <w:left w:val="none" w:sz="0" w:space="0" w:color="auto"/>
                            <w:bottom w:val="none" w:sz="0" w:space="0" w:color="auto"/>
                            <w:right w:val="none" w:sz="0" w:space="0" w:color="auto"/>
                          </w:divBdr>
                          <w:divsChild>
                            <w:div w:id="1971008198">
                              <w:marLeft w:val="0"/>
                              <w:marRight w:val="0"/>
                              <w:marTop w:val="0"/>
                              <w:marBottom w:val="0"/>
                              <w:divBdr>
                                <w:top w:val="none" w:sz="0" w:space="0" w:color="auto"/>
                                <w:left w:val="none" w:sz="0" w:space="0" w:color="auto"/>
                                <w:bottom w:val="none" w:sz="0" w:space="0" w:color="auto"/>
                                <w:right w:val="none" w:sz="0" w:space="0" w:color="auto"/>
                              </w:divBdr>
                            </w:div>
                            <w:div w:id="1971008235">
                              <w:marLeft w:val="0"/>
                              <w:marRight w:val="0"/>
                              <w:marTop w:val="0"/>
                              <w:marBottom w:val="0"/>
                              <w:divBdr>
                                <w:top w:val="none" w:sz="0" w:space="0" w:color="auto"/>
                                <w:left w:val="none" w:sz="0" w:space="0" w:color="auto"/>
                                <w:bottom w:val="none" w:sz="0" w:space="0" w:color="auto"/>
                                <w:right w:val="none" w:sz="0" w:space="0" w:color="auto"/>
                              </w:divBdr>
                            </w:div>
                            <w:div w:id="197100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008184">
      <w:marLeft w:val="0"/>
      <w:marRight w:val="0"/>
      <w:marTop w:val="0"/>
      <w:marBottom w:val="0"/>
      <w:divBdr>
        <w:top w:val="none" w:sz="0" w:space="0" w:color="auto"/>
        <w:left w:val="none" w:sz="0" w:space="0" w:color="auto"/>
        <w:bottom w:val="none" w:sz="0" w:space="0" w:color="auto"/>
        <w:right w:val="none" w:sz="0" w:space="0" w:color="auto"/>
      </w:divBdr>
    </w:div>
    <w:div w:id="1971008188">
      <w:marLeft w:val="0"/>
      <w:marRight w:val="0"/>
      <w:marTop w:val="0"/>
      <w:marBottom w:val="0"/>
      <w:divBdr>
        <w:top w:val="none" w:sz="0" w:space="0" w:color="auto"/>
        <w:left w:val="none" w:sz="0" w:space="0" w:color="auto"/>
        <w:bottom w:val="none" w:sz="0" w:space="0" w:color="auto"/>
        <w:right w:val="none" w:sz="0" w:space="0" w:color="auto"/>
      </w:divBdr>
      <w:divsChild>
        <w:div w:id="1971008244">
          <w:marLeft w:val="0"/>
          <w:marRight w:val="0"/>
          <w:marTop w:val="0"/>
          <w:marBottom w:val="0"/>
          <w:divBdr>
            <w:top w:val="none" w:sz="0" w:space="0" w:color="auto"/>
            <w:left w:val="none" w:sz="0" w:space="0" w:color="auto"/>
            <w:bottom w:val="none" w:sz="0" w:space="0" w:color="auto"/>
            <w:right w:val="none" w:sz="0" w:space="0" w:color="auto"/>
          </w:divBdr>
          <w:divsChild>
            <w:div w:id="1971008158">
              <w:marLeft w:val="0"/>
              <w:marRight w:val="0"/>
              <w:marTop w:val="0"/>
              <w:marBottom w:val="0"/>
              <w:divBdr>
                <w:top w:val="none" w:sz="0" w:space="0" w:color="auto"/>
                <w:left w:val="none" w:sz="0" w:space="0" w:color="auto"/>
                <w:bottom w:val="none" w:sz="0" w:space="0" w:color="auto"/>
                <w:right w:val="none" w:sz="0" w:space="0" w:color="auto"/>
              </w:divBdr>
              <w:divsChild>
                <w:div w:id="1971008273">
                  <w:marLeft w:val="0"/>
                  <w:marRight w:val="0"/>
                  <w:marTop w:val="0"/>
                  <w:marBottom w:val="0"/>
                  <w:divBdr>
                    <w:top w:val="none" w:sz="0" w:space="0" w:color="auto"/>
                    <w:left w:val="none" w:sz="0" w:space="0" w:color="auto"/>
                    <w:bottom w:val="none" w:sz="0" w:space="0" w:color="auto"/>
                    <w:right w:val="none" w:sz="0" w:space="0" w:color="auto"/>
                  </w:divBdr>
                  <w:divsChild>
                    <w:div w:id="1971008205">
                      <w:marLeft w:val="0"/>
                      <w:marRight w:val="0"/>
                      <w:marTop w:val="0"/>
                      <w:marBottom w:val="0"/>
                      <w:divBdr>
                        <w:top w:val="none" w:sz="0" w:space="0" w:color="auto"/>
                        <w:left w:val="none" w:sz="0" w:space="0" w:color="auto"/>
                        <w:bottom w:val="none" w:sz="0" w:space="0" w:color="auto"/>
                        <w:right w:val="none" w:sz="0" w:space="0" w:color="auto"/>
                      </w:divBdr>
                      <w:divsChild>
                        <w:div w:id="19710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08192">
      <w:marLeft w:val="0"/>
      <w:marRight w:val="0"/>
      <w:marTop w:val="0"/>
      <w:marBottom w:val="0"/>
      <w:divBdr>
        <w:top w:val="none" w:sz="0" w:space="0" w:color="auto"/>
        <w:left w:val="none" w:sz="0" w:space="0" w:color="auto"/>
        <w:bottom w:val="none" w:sz="0" w:space="0" w:color="auto"/>
        <w:right w:val="none" w:sz="0" w:space="0" w:color="auto"/>
      </w:divBdr>
      <w:divsChild>
        <w:div w:id="1971008165">
          <w:marLeft w:val="0"/>
          <w:marRight w:val="0"/>
          <w:marTop w:val="0"/>
          <w:marBottom w:val="0"/>
          <w:divBdr>
            <w:top w:val="none" w:sz="0" w:space="0" w:color="auto"/>
            <w:left w:val="none" w:sz="0" w:space="0" w:color="auto"/>
            <w:bottom w:val="none" w:sz="0" w:space="0" w:color="auto"/>
            <w:right w:val="none" w:sz="0" w:space="0" w:color="auto"/>
          </w:divBdr>
          <w:divsChild>
            <w:div w:id="1971008262">
              <w:marLeft w:val="0"/>
              <w:marRight w:val="0"/>
              <w:marTop w:val="0"/>
              <w:marBottom w:val="0"/>
              <w:divBdr>
                <w:top w:val="none" w:sz="0" w:space="0" w:color="auto"/>
                <w:left w:val="none" w:sz="0" w:space="0" w:color="auto"/>
                <w:bottom w:val="none" w:sz="0" w:space="0" w:color="auto"/>
                <w:right w:val="none" w:sz="0" w:space="0" w:color="auto"/>
              </w:divBdr>
              <w:divsChild>
                <w:div w:id="1971008266">
                  <w:marLeft w:val="0"/>
                  <w:marRight w:val="0"/>
                  <w:marTop w:val="0"/>
                  <w:marBottom w:val="0"/>
                  <w:divBdr>
                    <w:top w:val="none" w:sz="0" w:space="0" w:color="auto"/>
                    <w:left w:val="none" w:sz="0" w:space="0" w:color="auto"/>
                    <w:bottom w:val="none" w:sz="0" w:space="0" w:color="auto"/>
                    <w:right w:val="none" w:sz="0" w:space="0" w:color="auto"/>
                  </w:divBdr>
                  <w:divsChild>
                    <w:div w:id="1971008177">
                      <w:marLeft w:val="0"/>
                      <w:marRight w:val="0"/>
                      <w:marTop w:val="0"/>
                      <w:marBottom w:val="0"/>
                      <w:divBdr>
                        <w:top w:val="none" w:sz="0" w:space="0" w:color="auto"/>
                        <w:left w:val="none" w:sz="0" w:space="0" w:color="auto"/>
                        <w:bottom w:val="none" w:sz="0" w:space="0" w:color="auto"/>
                        <w:right w:val="none" w:sz="0" w:space="0" w:color="auto"/>
                      </w:divBdr>
                      <w:divsChild>
                        <w:div w:id="1971008175">
                          <w:marLeft w:val="0"/>
                          <w:marRight w:val="0"/>
                          <w:marTop w:val="0"/>
                          <w:marBottom w:val="0"/>
                          <w:divBdr>
                            <w:top w:val="none" w:sz="0" w:space="0" w:color="auto"/>
                            <w:left w:val="none" w:sz="0" w:space="0" w:color="auto"/>
                            <w:bottom w:val="none" w:sz="0" w:space="0" w:color="auto"/>
                            <w:right w:val="none" w:sz="0" w:space="0" w:color="auto"/>
                          </w:divBdr>
                          <w:divsChild>
                            <w:div w:id="1971008154">
                              <w:marLeft w:val="720"/>
                              <w:marRight w:val="720"/>
                              <w:marTop w:val="100"/>
                              <w:marBottom w:val="100"/>
                              <w:divBdr>
                                <w:top w:val="none" w:sz="0" w:space="0" w:color="auto"/>
                                <w:left w:val="none" w:sz="0" w:space="0" w:color="auto"/>
                                <w:bottom w:val="none" w:sz="0" w:space="0" w:color="auto"/>
                                <w:right w:val="none" w:sz="0" w:space="0" w:color="auto"/>
                              </w:divBdr>
                            </w:div>
                            <w:div w:id="1971008161">
                              <w:marLeft w:val="720"/>
                              <w:marRight w:val="720"/>
                              <w:marTop w:val="100"/>
                              <w:marBottom w:val="100"/>
                              <w:divBdr>
                                <w:top w:val="none" w:sz="0" w:space="0" w:color="auto"/>
                                <w:left w:val="none" w:sz="0" w:space="0" w:color="auto"/>
                                <w:bottom w:val="none" w:sz="0" w:space="0" w:color="auto"/>
                                <w:right w:val="none" w:sz="0" w:space="0" w:color="auto"/>
                              </w:divBdr>
                            </w:div>
                            <w:div w:id="1971008168">
                              <w:marLeft w:val="720"/>
                              <w:marRight w:val="720"/>
                              <w:marTop w:val="100"/>
                              <w:marBottom w:val="100"/>
                              <w:divBdr>
                                <w:top w:val="none" w:sz="0" w:space="0" w:color="auto"/>
                                <w:left w:val="none" w:sz="0" w:space="0" w:color="auto"/>
                                <w:bottom w:val="none" w:sz="0" w:space="0" w:color="auto"/>
                                <w:right w:val="none" w:sz="0" w:space="0" w:color="auto"/>
                              </w:divBdr>
                            </w:div>
                            <w:div w:id="1971008169">
                              <w:marLeft w:val="720"/>
                              <w:marRight w:val="720"/>
                              <w:marTop w:val="100"/>
                              <w:marBottom w:val="100"/>
                              <w:divBdr>
                                <w:top w:val="none" w:sz="0" w:space="0" w:color="auto"/>
                                <w:left w:val="none" w:sz="0" w:space="0" w:color="auto"/>
                                <w:bottom w:val="none" w:sz="0" w:space="0" w:color="auto"/>
                                <w:right w:val="none" w:sz="0" w:space="0" w:color="auto"/>
                              </w:divBdr>
                            </w:div>
                            <w:div w:id="1971008179">
                              <w:marLeft w:val="720"/>
                              <w:marRight w:val="720"/>
                              <w:marTop w:val="100"/>
                              <w:marBottom w:val="100"/>
                              <w:divBdr>
                                <w:top w:val="none" w:sz="0" w:space="0" w:color="auto"/>
                                <w:left w:val="none" w:sz="0" w:space="0" w:color="auto"/>
                                <w:bottom w:val="none" w:sz="0" w:space="0" w:color="auto"/>
                                <w:right w:val="none" w:sz="0" w:space="0" w:color="auto"/>
                              </w:divBdr>
                            </w:div>
                            <w:div w:id="1971008200">
                              <w:marLeft w:val="720"/>
                              <w:marRight w:val="720"/>
                              <w:marTop w:val="100"/>
                              <w:marBottom w:val="100"/>
                              <w:divBdr>
                                <w:top w:val="none" w:sz="0" w:space="0" w:color="auto"/>
                                <w:left w:val="none" w:sz="0" w:space="0" w:color="auto"/>
                                <w:bottom w:val="none" w:sz="0" w:space="0" w:color="auto"/>
                                <w:right w:val="none" w:sz="0" w:space="0" w:color="auto"/>
                              </w:divBdr>
                            </w:div>
                            <w:div w:id="1971008203">
                              <w:marLeft w:val="720"/>
                              <w:marRight w:val="720"/>
                              <w:marTop w:val="100"/>
                              <w:marBottom w:val="100"/>
                              <w:divBdr>
                                <w:top w:val="none" w:sz="0" w:space="0" w:color="auto"/>
                                <w:left w:val="none" w:sz="0" w:space="0" w:color="auto"/>
                                <w:bottom w:val="none" w:sz="0" w:space="0" w:color="auto"/>
                                <w:right w:val="none" w:sz="0" w:space="0" w:color="auto"/>
                              </w:divBdr>
                            </w:div>
                            <w:div w:id="1971008217">
                              <w:marLeft w:val="720"/>
                              <w:marRight w:val="720"/>
                              <w:marTop w:val="100"/>
                              <w:marBottom w:val="100"/>
                              <w:divBdr>
                                <w:top w:val="none" w:sz="0" w:space="0" w:color="auto"/>
                                <w:left w:val="none" w:sz="0" w:space="0" w:color="auto"/>
                                <w:bottom w:val="none" w:sz="0" w:space="0" w:color="auto"/>
                                <w:right w:val="none" w:sz="0" w:space="0" w:color="auto"/>
                              </w:divBdr>
                            </w:div>
                            <w:div w:id="1971008218">
                              <w:marLeft w:val="720"/>
                              <w:marRight w:val="720"/>
                              <w:marTop w:val="100"/>
                              <w:marBottom w:val="100"/>
                              <w:divBdr>
                                <w:top w:val="none" w:sz="0" w:space="0" w:color="auto"/>
                                <w:left w:val="none" w:sz="0" w:space="0" w:color="auto"/>
                                <w:bottom w:val="none" w:sz="0" w:space="0" w:color="auto"/>
                                <w:right w:val="none" w:sz="0" w:space="0" w:color="auto"/>
                              </w:divBdr>
                            </w:div>
                            <w:div w:id="1971008219">
                              <w:marLeft w:val="720"/>
                              <w:marRight w:val="720"/>
                              <w:marTop w:val="100"/>
                              <w:marBottom w:val="100"/>
                              <w:divBdr>
                                <w:top w:val="none" w:sz="0" w:space="0" w:color="auto"/>
                                <w:left w:val="none" w:sz="0" w:space="0" w:color="auto"/>
                                <w:bottom w:val="none" w:sz="0" w:space="0" w:color="auto"/>
                                <w:right w:val="none" w:sz="0" w:space="0" w:color="auto"/>
                              </w:divBdr>
                            </w:div>
                            <w:div w:id="1971008246">
                              <w:marLeft w:val="720"/>
                              <w:marRight w:val="720"/>
                              <w:marTop w:val="100"/>
                              <w:marBottom w:val="100"/>
                              <w:divBdr>
                                <w:top w:val="none" w:sz="0" w:space="0" w:color="auto"/>
                                <w:left w:val="none" w:sz="0" w:space="0" w:color="auto"/>
                                <w:bottom w:val="none" w:sz="0" w:space="0" w:color="auto"/>
                                <w:right w:val="none" w:sz="0" w:space="0" w:color="auto"/>
                              </w:divBdr>
                            </w:div>
                            <w:div w:id="1971008248">
                              <w:marLeft w:val="720"/>
                              <w:marRight w:val="720"/>
                              <w:marTop w:val="100"/>
                              <w:marBottom w:val="100"/>
                              <w:divBdr>
                                <w:top w:val="none" w:sz="0" w:space="0" w:color="auto"/>
                                <w:left w:val="none" w:sz="0" w:space="0" w:color="auto"/>
                                <w:bottom w:val="none" w:sz="0" w:space="0" w:color="auto"/>
                                <w:right w:val="none" w:sz="0" w:space="0" w:color="auto"/>
                              </w:divBdr>
                            </w:div>
                            <w:div w:id="1971008253">
                              <w:marLeft w:val="720"/>
                              <w:marRight w:val="720"/>
                              <w:marTop w:val="100"/>
                              <w:marBottom w:val="100"/>
                              <w:divBdr>
                                <w:top w:val="none" w:sz="0" w:space="0" w:color="auto"/>
                                <w:left w:val="none" w:sz="0" w:space="0" w:color="auto"/>
                                <w:bottom w:val="none" w:sz="0" w:space="0" w:color="auto"/>
                                <w:right w:val="none" w:sz="0" w:space="0" w:color="auto"/>
                              </w:divBdr>
                            </w:div>
                            <w:div w:id="1971008282">
                              <w:marLeft w:val="720"/>
                              <w:marRight w:val="720"/>
                              <w:marTop w:val="100"/>
                              <w:marBottom w:val="100"/>
                              <w:divBdr>
                                <w:top w:val="none" w:sz="0" w:space="0" w:color="auto"/>
                                <w:left w:val="none" w:sz="0" w:space="0" w:color="auto"/>
                                <w:bottom w:val="none" w:sz="0" w:space="0" w:color="auto"/>
                                <w:right w:val="none" w:sz="0" w:space="0" w:color="auto"/>
                              </w:divBdr>
                            </w:div>
                            <w:div w:id="197100829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008193">
      <w:marLeft w:val="0"/>
      <w:marRight w:val="0"/>
      <w:marTop w:val="0"/>
      <w:marBottom w:val="0"/>
      <w:divBdr>
        <w:top w:val="none" w:sz="0" w:space="0" w:color="auto"/>
        <w:left w:val="none" w:sz="0" w:space="0" w:color="auto"/>
        <w:bottom w:val="none" w:sz="0" w:space="0" w:color="auto"/>
        <w:right w:val="none" w:sz="0" w:space="0" w:color="auto"/>
      </w:divBdr>
    </w:div>
    <w:div w:id="1971008194">
      <w:marLeft w:val="0"/>
      <w:marRight w:val="0"/>
      <w:marTop w:val="0"/>
      <w:marBottom w:val="0"/>
      <w:divBdr>
        <w:top w:val="none" w:sz="0" w:space="0" w:color="auto"/>
        <w:left w:val="none" w:sz="0" w:space="0" w:color="auto"/>
        <w:bottom w:val="none" w:sz="0" w:space="0" w:color="auto"/>
        <w:right w:val="none" w:sz="0" w:space="0" w:color="auto"/>
      </w:divBdr>
    </w:div>
    <w:div w:id="1971008201">
      <w:marLeft w:val="0"/>
      <w:marRight w:val="0"/>
      <w:marTop w:val="0"/>
      <w:marBottom w:val="0"/>
      <w:divBdr>
        <w:top w:val="none" w:sz="0" w:space="0" w:color="auto"/>
        <w:left w:val="none" w:sz="0" w:space="0" w:color="auto"/>
        <w:bottom w:val="none" w:sz="0" w:space="0" w:color="auto"/>
        <w:right w:val="none" w:sz="0" w:space="0" w:color="auto"/>
      </w:divBdr>
      <w:divsChild>
        <w:div w:id="1971008185">
          <w:marLeft w:val="0"/>
          <w:marRight w:val="0"/>
          <w:marTop w:val="0"/>
          <w:marBottom w:val="0"/>
          <w:divBdr>
            <w:top w:val="none" w:sz="0" w:space="0" w:color="auto"/>
            <w:left w:val="none" w:sz="0" w:space="0" w:color="auto"/>
            <w:bottom w:val="none" w:sz="0" w:space="0" w:color="auto"/>
            <w:right w:val="none" w:sz="0" w:space="0" w:color="auto"/>
          </w:divBdr>
          <w:divsChild>
            <w:div w:id="1971008255">
              <w:marLeft w:val="0"/>
              <w:marRight w:val="0"/>
              <w:marTop w:val="0"/>
              <w:marBottom w:val="0"/>
              <w:divBdr>
                <w:top w:val="none" w:sz="0" w:space="0" w:color="auto"/>
                <w:left w:val="none" w:sz="0" w:space="0" w:color="auto"/>
                <w:bottom w:val="none" w:sz="0" w:space="0" w:color="auto"/>
                <w:right w:val="none" w:sz="0" w:space="0" w:color="auto"/>
              </w:divBdr>
              <w:divsChild>
                <w:div w:id="1971008227">
                  <w:marLeft w:val="0"/>
                  <w:marRight w:val="0"/>
                  <w:marTop w:val="0"/>
                  <w:marBottom w:val="0"/>
                  <w:divBdr>
                    <w:top w:val="none" w:sz="0" w:space="0" w:color="auto"/>
                    <w:left w:val="none" w:sz="0" w:space="0" w:color="auto"/>
                    <w:bottom w:val="none" w:sz="0" w:space="0" w:color="auto"/>
                    <w:right w:val="none" w:sz="0" w:space="0" w:color="auto"/>
                  </w:divBdr>
                  <w:divsChild>
                    <w:div w:id="1971008155">
                      <w:marLeft w:val="0"/>
                      <w:marRight w:val="0"/>
                      <w:marTop w:val="0"/>
                      <w:marBottom w:val="0"/>
                      <w:divBdr>
                        <w:top w:val="none" w:sz="0" w:space="0" w:color="auto"/>
                        <w:left w:val="none" w:sz="0" w:space="0" w:color="auto"/>
                        <w:bottom w:val="none" w:sz="0" w:space="0" w:color="auto"/>
                        <w:right w:val="none" w:sz="0" w:space="0" w:color="auto"/>
                      </w:divBdr>
                      <w:divsChild>
                        <w:div w:id="1971008172">
                          <w:marLeft w:val="0"/>
                          <w:marRight w:val="0"/>
                          <w:marTop w:val="0"/>
                          <w:marBottom w:val="0"/>
                          <w:divBdr>
                            <w:top w:val="none" w:sz="0" w:space="0" w:color="auto"/>
                            <w:left w:val="none" w:sz="0" w:space="0" w:color="auto"/>
                            <w:bottom w:val="none" w:sz="0" w:space="0" w:color="auto"/>
                            <w:right w:val="none" w:sz="0" w:space="0" w:color="auto"/>
                          </w:divBdr>
                          <w:divsChild>
                            <w:div w:id="1971008157">
                              <w:marLeft w:val="0"/>
                              <w:marRight w:val="0"/>
                              <w:marTop w:val="0"/>
                              <w:marBottom w:val="0"/>
                              <w:divBdr>
                                <w:top w:val="none" w:sz="0" w:space="0" w:color="auto"/>
                                <w:left w:val="none" w:sz="0" w:space="0" w:color="auto"/>
                                <w:bottom w:val="none" w:sz="0" w:space="0" w:color="auto"/>
                                <w:right w:val="none" w:sz="0" w:space="0" w:color="auto"/>
                              </w:divBdr>
                            </w:div>
                            <w:div w:id="1971008166">
                              <w:marLeft w:val="0"/>
                              <w:marRight w:val="0"/>
                              <w:marTop w:val="0"/>
                              <w:marBottom w:val="0"/>
                              <w:divBdr>
                                <w:top w:val="none" w:sz="0" w:space="0" w:color="auto"/>
                                <w:left w:val="none" w:sz="0" w:space="0" w:color="auto"/>
                                <w:bottom w:val="none" w:sz="0" w:space="0" w:color="auto"/>
                                <w:right w:val="none" w:sz="0" w:space="0" w:color="auto"/>
                              </w:divBdr>
                            </w:div>
                            <w:div w:id="1971008190">
                              <w:marLeft w:val="0"/>
                              <w:marRight w:val="0"/>
                              <w:marTop w:val="0"/>
                              <w:marBottom w:val="0"/>
                              <w:divBdr>
                                <w:top w:val="none" w:sz="0" w:space="0" w:color="auto"/>
                                <w:left w:val="none" w:sz="0" w:space="0" w:color="auto"/>
                                <w:bottom w:val="none" w:sz="0" w:space="0" w:color="auto"/>
                                <w:right w:val="none" w:sz="0" w:space="0" w:color="auto"/>
                              </w:divBdr>
                            </w:div>
                            <w:div w:id="1971008211">
                              <w:marLeft w:val="0"/>
                              <w:marRight w:val="0"/>
                              <w:marTop w:val="0"/>
                              <w:marBottom w:val="0"/>
                              <w:divBdr>
                                <w:top w:val="none" w:sz="0" w:space="0" w:color="auto"/>
                                <w:left w:val="none" w:sz="0" w:space="0" w:color="auto"/>
                                <w:bottom w:val="none" w:sz="0" w:space="0" w:color="auto"/>
                                <w:right w:val="none" w:sz="0" w:space="0" w:color="auto"/>
                              </w:divBdr>
                            </w:div>
                            <w:div w:id="1971008257">
                              <w:marLeft w:val="0"/>
                              <w:marRight w:val="0"/>
                              <w:marTop w:val="0"/>
                              <w:marBottom w:val="0"/>
                              <w:divBdr>
                                <w:top w:val="none" w:sz="0" w:space="0" w:color="auto"/>
                                <w:left w:val="none" w:sz="0" w:space="0" w:color="auto"/>
                                <w:bottom w:val="none" w:sz="0" w:space="0" w:color="auto"/>
                                <w:right w:val="none" w:sz="0" w:space="0" w:color="auto"/>
                              </w:divBdr>
                            </w:div>
                            <w:div w:id="19710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008202">
      <w:marLeft w:val="0"/>
      <w:marRight w:val="0"/>
      <w:marTop w:val="0"/>
      <w:marBottom w:val="0"/>
      <w:divBdr>
        <w:top w:val="none" w:sz="0" w:space="0" w:color="auto"/>
        <w:left w:val="none" w:sz="0" w:space="0" w:color="auto"/>
        <w:bottom w:val="none" w:sz="0" w:space="0" w:color="auto"/>
        <w:right w:val="none" w:sz="0" w:space="0" w:color="auto"/>
      </w:divBdr>
      <w:divsChild>
        <w:div w:id="1971008160">
          <w:marLeft w:val="0"/>
          <w:marRight w:val="0"/>
          <w:marTop w:val="0"/>
          <w:marBottom w:val="0"/>
          <w:divBdr>
            <w:top w:val="none" w:sz="0" w:space="0" w:color="auto"/>
            <w:left w:val="none" w:sz="0" w:space="0" w:color="auto"/>
            <w:bottom w:val="none" w:sz="0" w:space="0" w:color="auto"/>
            <w:right w:val="none" w:sz="0" w:space="0" w:color="auto"/>
          </w:divBdr>
          <w:divsChild>
            <w:div w:id="1971008173">
              <w:marLeft w:val="0"/>
              <w:marRight w:val="0"/>
              <w:marTop w:val="0"/>
              <w:marBottom w:val="0"/>
              <w:divBdr>
                <w:top w:val="none" w:sz="0" w:space="0" w:color="auto"/>
                <w:left w:val="none" w:sz="0" w:space="0" w:color="auto"/>
                <w:bottom w:val="none" w:sz="0" w:space="0" w:color="auto"/>
                <w:right w:val="none" w:sz="0" w:space="0" w:color="auto"/>
              </w:divBdr>
              <w:divsChild>
                <w:div w:id="1971008199">
                  <w:marLeft w:val="0"/>
                  <w:marRight w:val="0"/>
                  <w:marTop w:val="0"/>
                  <w:marBottom w:val="0"/>
                  <w:divBdr>
                    <w:top w:val="none" w:sz="0" w:space="0" w:color="auto"/>
                    <w:left w:val="none" w:sz="0" w:space="0" w:color="auto"/>
                    <w:bottom w:val="none" w:sz="0" w:space="0" w:color="auto"/>
                    <w:right w:val="none" w:sz="0" w:space="0" w:color="auto"/>
                  </w:divBdr>
                  <w:divsChild>
                    <w:div w:id="1971008242">
                      <w:marLeft w:val="0"/>
                      <w:marRight w:val="0"/>
                      <w:marTop w:val="0"/>
                      <w:marBottom w:val="0"/>
                      <w:divBdr>
                        <w:top w:val="none" w:sz="0" w:space="0" w:color="auto"/>
                        <w:left w:val="none" w:sz="0" w:space="0" w:color="auto"/>
                        <w:bottom w:val="none" w:sz="0" w:space="0" w:color="auto"/>
                        <w:right w:val="none" w:sz="0" w:space="0" w:color="auto"/>
                      </w:divBdr>
                      <w:divsChild>
                        <w:div w:id="19710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08207">
      <w:marLeft w:val="0"/>
      <w:marRight w:val="0"/>
      <w:marTop w:val="0"/>
      <w:marBottom w:val="0"/>
      <w:divBdr>
        <w:top w:val="none" w:sz="0" w:space="0" w:color="auto"/>
        <w:left w:val="none" w:sz="0" w:space="0" w:color="auto"/>
        <w:bottom w:val="none" w:sz="0" w:space="0" w:color="auto"/>
        <w:right w:val="none" w:sz="0" w:space="0" w:color="auto"/>
      </w:divBdr>
    </w:div>
    <w:div w:id="1971008214">
      <w:marLeft w:val="0"/>
      <w:marRight w:val="0"/>
      <w:marTop w:val="0"/>
      <w:marBottom w:val="0"/>
      <w:divBdr>
        <w:top w:val="none" w:sz="0" w:space="0" w:color="auto"/>
        <w:left w:val="none" w:sz="0" w:space="0" w:color="auto"/>
        <w:bottom w:val="none" w:sz="0" w:space="0" w:color="auto"/>
        <w:right w:val="none" w:sz="0" w:space="0" w:color="auto"/>
      </w:divBdr>
    </w:div>
    <w:div w:id="1971008221">
      <w:marLeft w:val="0"/>
      <w:marRight w:val="0"/>
      <w:marTop w:val="0"/>
      <w:marBottom w:val="0"/>
      <w:divBdr>
        <w:top w:val="none" w:sz="0" w:space="0" w:color="auto"/>
        <w:left w:val="none" w:sz="0" w:space="0" w:color="auto"/>
        <w:bottom w:val="none" w:sz="0" w:space="0" w:color="auto"/>
        <w:right w:val="none" w:sz="0" w:space="0" w:color="auto"/>
      </w:divBdr>
    </w:div>
    <w:div w:id="1971008222">
      <w:marLeft w:val="0"/>
      <w:marRight w:val="0"/>
      <w:marTop w:val="0"/>
      <w:marBottom w:val="0"/>
      <w:divBdr>
        <w:top w:val="none" w:sz="0" w:space="0" w:color="auto"/>
        <w:left w:val="none" w:sz="0" w:space="0" w:color="auto"/>
        <w:bottom w:val="none" w:sz="0" w:space="0" w:color="auto"/>
        <w:right w:val="none" w:sz="0" w:space="0" w:color="auto"/>
      </w:divBdr>
      <w:divsChild>
        <w:div w:id="1971008259">
          <w:marLeft w:val="0"/>
          <w:marRight w:val="0"/>
          <w:marTop w:val="0"/>
          <w:marBottom w:val="0"/>
          <w:divBdr>
            <w:top w:val="none" w:sz="0" w:space="0" w:color="auto"/>
            <w:left w:val="none" w:sz="0" w:space="0" w:color="auto"/>
            <w:bottom w:val="none" w:sz="0" w:space="0" w:color="auto"/>
            <w:right w:val="none" w:sz="0" w:space="0" w:color="auto"/>
          </w:divBdr>
          <w:divsChild>
            <w:div w:id="1971008267">
              <w:marLeft w:val="0"/>
              <w:marRight w:val="0"/>
              <w:marTop w:val="0"/>
              <w:marBottom w:val="0"/>
              <w:divBdr>
                <w:top w:val="none" w:sz="0" w:space="0" w:color="auto"/>
                <w:left w:val="none" w:sz="0" w:space="0" w:color="auto"/>
                <w:bottom w:val="none" w:sz="0" w:space="0" w:color="auto"/>
                <w:right w:val="none" w:sz="0" w:space="0" w:color="auto"/>
              </w:divBdr>
              <w:divsChild>
                <w:div w:id="1971008213">
                  <w:marLeft w:val="0"/>
                  <w:marRight w:val="0"/>
                  <w:marTop w:val="0"/>
                  <w:marBottom w:val="0"/>
                  <w:divBdr>
                    <w:top w:val="none" w:sz="0" w:space="0" w:color="auto"/>
                    <w:left w:val="none" w:sz="0" w:space="0" w:color="auto"/>
                    <w:bottom w:val="none" w:sz="0" w:space="0" w:color="auto"/>
                    <w:right w:val="none" w:sz="0" w:space="0" w:color="auto"/>
                  </w:divBdr>
                  <w:divsChild>
                    <w:div w:id="1971008291">
                      <w:marLeft w:val="0"/>
                      <w:marRight w:val="0"/>
                      <w:marTop w:val="0"/>
                      <w:marBottom w:val="0"/>
                      <w:divBdr>
                        <w:top w:val="none" w:sz="0" w:space="0" w:color="auto"/>
                        <w:left w:val="none" w:sz="0" w:space="0" w:color="auto"/>
                        <w:bottom w:val="none" w:sz="0" w:space="0" w:color="auto"/>
                        <w:right w:val="none" w:sz="0" w:space="0" w:color="auto"/>
                      </w:divBdr>
                      <w:divsChild>
                        <w:div w:id="19710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08225">
      <w:marLeft w:val="0"/>
      <w:marRight w:val="0"/>
      <w:marTop w:val="0"/>
      <w:marBottom w:val="0"/>
      <w:divBdr>
        <w:top w:val="none" w:sz="0" w:space="0" w:color="auto"/>
        <w:left w:val="none" w:sz="0" w:space="0" w:color="auto"/>
        <w:bottom w:val="none" w:sz="0" w:space="0" w:color="auto"/>
        <w:right w:val="none" w:sz="0" w:space="0" w:color="auto"/>
      </w:divBdr>
    </w:div>
    <w:div w:id="1971008228">
      <w:marLeft w:val="0"/>
      <w:marRight w:val="0"/>
      <w:marTop w:val="0"/>
      <w:marBottom w:val="0"/>
      <w:divBdr>
        <w:top w:val="none" w:sz="0" w:space="0" w:color="auto"/>
        <w:left w:val="none" w:sz="0" w:space="0" w:color="auto"/>
        <w:bottom w:val="none" w:sz="0" w:space="0" w:color="auto"/>
        <w:right w:val="none" w:sz="0" w:space="0" w:color="auto"/>
      </w:divBdr>
      <w:divsChild>
        <w:div w:id="1971008285">
          <w:marLeft w:val="0"/>
          <w:marRight w:val="0"/>
          <w:marTop w:val="0"/>
          <w:marBottom w:val="0"/>
          <w:divBdr>
            <w:top w:val="none" w:sz="0" w:space="0" w:color="auto"/>
            <w:left w:val="none" w:sz="0" w:space="0" w:color="auto"/>
            <w:bottom w:val="none" w:sz="0" w:space="0" w:color="auto"/>
            <w:right w:val="none" w:sz="0" w:space="0" w:color="auto"/>
          </w:divBdr>
          <w:divsChild>
            <w:div w:id="1971008212">
              <w:marLeft w:val="0"/>
              <w:marRight w:val="0"/>
              <w:marTop w:val="0"/>
              <w:marBottom w:val="0"/>
              <w:divBdr>
                <w:top w:val="none" w:sz="0" w:space="0" w:color="auto"/>
                <w:left w:val="none" w:sz="0" w:space="0" w:color="auto"/>
                <w:bottom w:val="none" w:sz="0" w:space="0" w:color="auto"/>
                <w:right w:val="none" w:sz="0" w:space="0" w:color="auto"/>
              </w:divBdr>
              <w:divsChild>
                <w:div w:id="1971008186">
                  <w:marLeft w:val="0"/>
                  <w:marRight w:val="0"/>
                  <w:marTop w:val="0"/>
                  <w:marBottom w:val="0"/>
                  <w:divBdr>
                    <w:top w:val="none" w:sz="0" w:space="0" w:color="auto"/>
                    <w:left w:val="none" w:sz="0" w:space="0" w:color="auto"/>
                    <w:bottom w:val="none" w:sz="0" w:space="0" w:color="auto"/>
                    <w:right w:val="none" w:sz="0" w:space="0" w:color="auto"/>
                  </w:divBdr>
                  <w:divsChild>
                    <w:div w:id="1971008269">
                      <w:marLeft w:val="0"/>
                      <w:marRight w:val="0"/>
                      <w:marTop w:val="0"/>
                      <w:marBottom w:val="0"/>
                      <w:divBdr>
                        <w:top w:val="none" w:sz="0" w:space="0" w:color="auto"/>
                        <w:left w:val="none" w:sz="0" w:space="0" w:color="auto"/>
                        <w:bottom w:val="none" w:sz="0" w:space="0" w:color="auto"/>
                        <w:right w:val="none" w:sz="0" w:space="0" w:color="auto"/>
                      </w:divBdr>
                      <w:divsChild>
                        <w:div w:id="19710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08229">
      <w:marLeft w:val="0"/>
      <w:marRight w:val="0"/>
      <w:marTop w:val="0"/>
      <w:marBottom w:val="0"/>
      <w:divBdr>
        <w:top w:val="none" w:sz="0" w:space="0" w:color="auto"/>
        <w:left w:val="none" w:sz="0" w:space="0" w:color="auto"/>
        <w:bottom w:val="none" w:sz="0" w:space="0" w:color="auto"/>
        <w:right w:val="none" w:sz="0" w:space="0" w:color="auto"/>
      </w:divBdr>
    </w:div>
    <w:div w:id="1971008230">
      <w:marLeft w:val="0"/>
      <w:marRight w:val="0"/>
      <w:marTop w:val="0"/>
      <w:marBottom w:val="0"/>
      <w:divBdr>
        <w:top w:val="none" w:sz="0" w:space="0" w:color="auto"/>
        <w:left w:val="none" w:sz="0" w:space="0" w:color="auto"/>
        <w:bottom w:val="none" w:sz="0" w:space="0" w:color="auto"/>
        <w:right w:val="none" w:sz="0" w:space="0" w:color="auto"/>
      </w:divBdr>
      <w:divsChild>
        <w:div w:id="1971008209">
          <w:marLeft w:val="0"/>
          <w:marRight w:val="0"/>
          <w:marTop w:val="0"/>
          <w:marBottom w:val="0"/>
          <w:divBdr>
            <w:top w:val="none" w:sz="0" w:space="0" w:color="auto"/>
            <w:left w:val="none" w:sz="0" w:space="0" w:color="auto"/>
            <w:bottom w:val="none" w:sz="0" w:space="0" w:color="auto"/>
            <w:right w:val="none" w:sz="0" w:space="0" w:color="auto"/>
          </w:divBdr>
          <w:divsChild>
            <w:div w:id="1971008181">
              <w:marLeft w:val="0"/>
              <w:marRight w:val="0"/>
              <w:marTop w:val="0"/>
              <w:marBottom w:val="0"/>
              <w:divBdr>
                <w:top w:val="none" w:sz="0" w:space="0" w:color="auto"/>
                <w:left w:val="none" w:sz="0" w:space="0" w:color="auto"/>
                <w:bottom w:val="none" w:sz="0" w:space="0" w:color="auto"/>
                <w:right w:val="none" w:sz="0" w:space="0" w:color="auto"/>
              </w:divBdr>
              <w:divsChild>
                <w:div w:id="1971008171">
                  <w:marLeft w:val="0"/>
                  <w:marRight w:val="0"/>
                  <w:marTop w:val="0"/>
                  <w:marBottom w:val="0"/>
                  <w:divBdr>
                    <w:top w:val="none" w:sz="0" w:space="0" w:color="auto"/>
                    <w:left w:val="none" w:sz="0" w:space="0" w:color="auto"/>
                    <w:bottom w:val="none" w:sz="0" w:space="0" w:color="auto"/>
                    <w:right w:val="none" w:sz="0" w:space="0" w:color="auto"/>
                  </w:divBdr>
                  <w:divsChild>
                    <w:div w:id="1971008191">
                      <w:marLeft w:val="0"/>
                      <w:marRight w:val="0"/>
                      <w:marTop w:val="0"/>
                      <w:marBottom w:val="0"/>
                      <w:divBdr>
                        <w:top w:val="none" w:sz="0" w:space="0" w:color="auto"/>
                        <w:left w:val="none" w:sz="0" w:space="0" w:color="auto"/>
                        <w:bottom w:val="none" w:sz="0" w:space="0" w:color="auto"/>
                        <w:right w:val="none" w:sz="0" w:space="0" w:color="auto"/>
                      </w:divBdr>
                      <w:divsChild>
                        <w:div w:id="197100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08232">
      <w:marLeft w:val="0"/>
      <w:marRight w:val="0"/>
      <w:marTop w:val="0"/>
      <w:marBottom w:val="0"/>
      <w:divBdr>
        <w:top w:val="none" w:sz="0" w:space="0" w:color="auto"/>
        <w:left w:val="none" w:sz="0" w:space="0" w:color="auto"/>
        <w:bottom w:val="none" w:sz="0" w:space="0" w:color="auto"/>
        <w:right w:val="none" w:sz="0" w:space="0" w:color="auto"/>
      </w:divBdr>
      <w:divsChild>
        <w:div w:id="1971008195">
          <w:marLeft w:val="0"/>
          <w:marRight w:val="0"/>
          <w:marTop w:val="0"/>
          <w:marBottom w:val="0"/>
          <w:divBdr>
            <w:top w:val="none" w:sz="0" w:space="0" w:color="auto"/>
            <w:left w:val="none" w:sz="0" w:space="0" w:color="auto"/>
            <w:bottom w:val="none" w:sz="0" w:space="0" w:color="auto"/>
            <w:right w:val="none" w:sz="0" w:space="0" w:color="auto"/>
          </w:divBdr>
          <w:divsChild>
            <w:div w:id="1971008223">
              <w:marLeft w:val="0"/>
              <w:marRight w:val="0"/>
              <w:marTop w:val="0"/>
              <w:marBottom w:val="0"/>
              <w:divBdr>
                <w:top w:val="none" w:sz="0" w:space="0" w:color="auto"/>
                <w:left w:val="none" w:sz="0" w:space="0" w:color="auto"/>
                <w:bottom w:val="none" w:sz="0" w:space="0" w:color="auto"/>
                <w:right w:val="none" w:sz="0" w:space="0" w:color="auto"/>
              </w:divBdr>
              <w:divsChild>
                <w:div w:id="1971008231">
                  <w:marLeft w:val="0"/>
                  <w:marRight w:val="0"/>
                  <w:marTop w:val="0"/>
                  <w:marBottom w:val="0"/>
                  <w:divBdr>
                    <w:top w:val="none" w:sz="0" w:space="0" w:color="auto"/>
                    <w:left w:val="none" w:sz="0" w:space="0" w:color="auto"/>
                    <w:bottom w:val="none" w:sz="0" w:space="0" w:color="auto"/>
                    <w:right w:val="none" w:sz="0" w:space="0" w:color="auto"/>
                  </w:divBdr>
                  <w:divsChild>
                    <w:div w:id="1971008233">
                      <w:marLeft w:val="0"/>
                      <w:marRight w:val="0"/>
                      <w:marTop w:val="0"/>
                      <w:marBottom w:val="0"/>
                      <w:divBdr>
                        <w:top w:val="none" w:sz="0" w:space="0" w:color="auto"/>
                        <w:left w:val="none" w:sz="0" w:space="0" w:color="auto"/>
                        <w:bottom w:val="none" w:sz="0" w:space="0" w:color="auto"/>
                        <w:right w:val="none" w:sz="0" w:space="0" w:color="auto"/>
                      </w:divBdr>
                      <w:divsChild>
                        <w:div w:id="19710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08234">
      <w:marLeft w:val="0"/>
      <w:marRight w:val="0"/>
      <w:marTop w:val="0"/>
      <w:marBottom w:val="0"/>
      <w:divBdr>
        <w:top w:val="none" w:sz="0" w:space="0" w:color="auto"/>
        <w:left w:val="none" w:sz="0" w:space="0" w:color="auto"/>
        <w:bottom w:val="none" w:sz="0" w:space="0" w:color="auto"/>
        <w:right w:val="none" w:sz="0" w:space="0" w:color="auto"/>
      </w:divBdr>
    </w:div>
    <w:div w:id="1971008236">
      <w:marLeft w:val="0"/>
      <w:marRight w:val="0"/>
      <w:marTop w:val="0"/>
      <w:marBottom w:val="0"/>
      <w:divBdr>
        <w:top w:val="none" w:sz="0" w:space="0" w:color="auto"/>
        <w:left w:val="none" w:sz="0" w:space="0" w:color="auto"/>
        <w:bottom w:val="none" w:sz="0" w:space="0" w:color="auto"/>
        <w:right w:val="none" w:sz="0" w:space="0" w:color="auto"/>
      </w:divBdr>
      <w:divsChild>
        <w:div w:id="1971008256">
          <w:marLeft w:val="0"/>
          <w:marRight w:val="0"/>
          <w:marTop w:val="0"/>
          <w:marBottom w:val="0"/>
          <w:divBdr>
            <w:top w:val="none" w:sz="0" w:space="0" w:color="auto"/>
            <w:left w:val="none" w:sz="0" w:space="0" w:color="auto"/>
            <w:bottom w:val="none" w:sz="0" w:space="0" w:color="auto"/>
            <w:right w:val="none" w:sz="0" w:space="0" w:color="auto"/>
          </w:divBdr>
          <w:divsChild>
            <w:div w:id="1971008240">
              <w:marLeft w:val="0"/>
              <w:marRight w:val="0"/>
              <w:marTop w:val="0"/>
              <w:marBottom w:val="0"/>
              <w:divBdr>
                <w:top w:val="none" w:sz="0" w:space="0" w:color="auto"/>
                <w:left w:val="none" w:sz="0" w:space="0" w:color="auto"/>
                <w:bottom w:val="none" w:sz="0" w:space="0" w:color="auto"/>
                <w:right w:val="none" w:sz="0" w:space="0" w:color="auto"/>
              </w:divBdr>
              <w:divsChild>
                <w:div w:id="1971008250">
                  <w:marLeft w:val="0"/>
                  <w:marRight w:val="0"/>
                  <w:marTop w:val="0"/>
                  <w:marBottom w:val="0"/>
                  <w:divBdr>
                    <w:top w:val="none" w:sz="0" w:space="0" w:color="auto"/>
                    <w:left w:val="none" w:sz="0" w:space="0" w:color="auto"/>
                    <w:bottom w:val="none" w:sz="0" w:space="0" w:color="auto"/>
                    <w:right w:val="none" w:sz="0" w:space="0" w:color="auto"/>
                  </w:divBdr>
                  <w:divsChild>
                    <w:div w:id="1971008167">
                      <w:marLeft w:val="0"/>
                      <w:marRight w:val="0"/>
                      <w:marTop w:val="0"/>
                      <w:marBottom w:val="0"/>
                      <w:divBdr>
                        <w:top w:val="none" w:sz="0" w:space="0" w:color="auto"/>
                        <w:left w:val="none" w:sz="0" w:space="0" w:color="auto"/>
                        <w:bottom w:val="none" w:sz="0" w:space="0" w:color="auto"/>
                        <w:right w:val="none" w:sz="0" w:space="0" w:color="auto"/>
                      </w:divBdr>
                      <w:divsChild>
                        <w:div w:id="19710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08237">
      <w:marLeft w:val="0"/>
      <w:marRight w:val="0"/>
      <w:marTop w:val="0"/>
      <w:marBottom w:val="0"/>
      <w:divBdr>
        <w:top w:val="none" w:sz="0" w:space="0" w:color="auto"/>
        <w:left w:val="none" w:sz="0" w:space="0" w:color="auto"/>
        <w:bottom w:val="none" w:sz="0" w:space="0" w:color="auto"/>
        <w:right w:val="none" w:sz="0" w:space="0" w:color="auto"/>
      </w:divBdr>
    </w:div>
    <w:div w:id="1971008239">
      <w:marLeft w:val="0"/>
      <w:marRight w:val="0"/>
      <w:marTop w:val="0"/>
      <w:marBottom w:val="0"/>
      <w:divBdr>
        <w:top w:val="none" w:sz="0" w:space="0" w:color="auto"/>
        <w:left w:val="none" w:sz="0" w:space="0" w:color="auto"/>
        <w:bottom w:val="none" w:sz="0" w:space="0" w:color="auto"/>
        <w:right w:val="none" w:sz="0" w:space="0" w:color="auto"/>
      </w:divBdr>
    </w:div>
    <w:div w:id="1971008243">
      <w:marLeft w:val="0"/>
      <w:marRight w:val="0"/>
      <w:marTop w:val="0"/>
      <w:marBottom w:val="0"/>
      <w:divBdr>
        <w:top w:val="none" w:sz="0" w:space="0" w:color="auto"/>
        <w:left w:val="none" w:sz="0" w:space="0" w:color="auto"/>
        <w:bottom w:val="none" w:sz="0" w:space="0" w:color="auto"/>
        <w:right w:val="none" w:sz="0" w:space="0" w:color="auto"/>
      </w:divBdr>
      <w:divsChild>
        <w:div w:id="1971008276">
          <w:marLeft w:val="0"/>
          <w:marRight w:val="0"/>
          <w:marTop w:val="0"/>
          <w:marBottom w:val="0"/>
          <w:divBdr>
            <w:top w:val="none" w:sz="0" w:space="0" w:color="auto"/>
            <w:left w:val="none" w:sz="0" w:space="0" w:color="auto"/>
            <w:bottom w:val="none" w:sz="0" w:space="0" w:color="auto"/>
            <w:right w:val="none" w:sz="0" w:space="0" w:color="auto"/>
          </w:divBdr>
          <w:divsChild>
            <w:div w:id="1971008174">
              <w:marLeft w:val="0"/>
              <w:marRight w:val="0"/>
              <w:marTop w:val="0"/>
              <w:marBottom w:val="0"/>
              <w:divBdr>
                <w:top w:val="none" w:sz="0" w:space="0" w:color="auto"/>
                <w:left w:val="none" w:sz="0" w:space="0" w:color="auto"/>
                <w:bottom w:val="none" w:sz="0" w:space="0" w:color="auto"/>
                <w:right w:val="none" w:sz="0" w:space="0" w:color="auto"/>
              </w:divBdr>
              <w:divsChild>
                <w:div w:id="1971008162">
                  <w:marLeft w:val="0"/>
                  <w:marRight w:val="0"/>
                  <w:marTop w:val="0"/>
                  <w:marBottom w:val="0"/>
                  <w:divBdr>
                    <w:top w:val="none" w:sz="0" w:space="0" w:color="auto"/>
                    <w:left w:val="none" w:sz="0" w:space="0" w:color="auto"/>
                    <w:bottom w:val="none" w:sz="0" w:space="0" w:color="auto"/>
                    <w:right w:val="none" w:sz="0" w:space="0" w:color="auto"/>
                  </w:divBdr>
                  <w:divsChild>
                    <w:div w:id="1971008206">
                      <w:marLeft w:val="0"/>
                      <w:marRight w:val="0"/>
                      <w:marTop w:val="0"/>
                      <w:marBottom w:val="0"/>
                      <w:divBdr>
                        <w:top w:val="none" w:sz="0" w:space="0" w:color="auto"/>
                        <w:left w:val="none" w:sz="0" w:space="0" w:color="auto"/>
                        <w:bottom w:val="none" w:sz="0" w:space="0" w:color="auto"/>
                        <w:right w:val="none" w:sz="0" w:space="0" w:color="auto"/>
                      </w:divBdr>
                      <w:divsChild>
                        <w:div w:id="1971008182">
                          <w:marLeft w:val="0"/>
                          <w:marRight w:val="0"/>
                          <w:marTop w:val="0"/>
                          <w:marBottom w:val="0"/>
                          <w:divBdr>
                            <w:top w:val="none" w:sz="0" w:space="0" w:color="auto"/>
                            <w:left w:val="none" w:sz="0" w:space="0" w:color="auto"/>
                            <w:bottom w:val="none" w:sz="0" w:space="0" w:color="auto"/>
                            <w:right w:val="none" w:sz="0" w:space="0" w:color="auto"/>
                          </w:divBdr>
                          <w:divsChild>
                            <w:div w:id="1971008156">
                              <w:marLeft w:val="720"/>
                              <w:marRight w:val="720"/>
                              <w:marTop w:val="100"/>
                              <w:marBottom w:val="100"/>
                              <w:divBdr>
                                <w:top w:val="none" w:sz="0" w:space="0" w:color="auto"/>
                                <w:left w:val="none" w:sz="0" w:space="0" w:color="auto"/>
                                <w:bottom w:val="none" w:sz="0" w:space="0" w:color="auto"/>
                                <w:right w:val="none" w:sz="0" w:space="0" w:color="auto"/>
                              </w:divBdr>
                            </w:div>
                            <w:div w:id="1971008159">
                              <w:marLeft w:val="720"/>
                              <w:marRight w:val="720"/>
                              <w:marTop w:val="100"/>
                              <w:marBottom w:val="100"/>
                              <w:divBdr>
                                <w:top w:val="none" w:sz="0" w:space="0" w:color="auto"/>
                                <w:left w:val="none" w:sz="0" w:space="0" w:color="auto"/>
                                <w:bottom w:val="none" w:sz="0" w:space="0" w:color="auto"/>
                                <w:right w:val="none" w:sz="0" w:space="0" w:color="auto"/>
                              </w:divBdr>
                            </w:div>
                            <w:div w:id="1971008187">
                              <w:marLeft w:val="720"/>
                              <w:marRight w:val="720"/>
                              <w:marTop w:val="100"/>
                              <w:marBottom w:val="100"/>
                              <w:divBdr>
                                <w:top w:val="none" w:sz="0" w:space="0" w:color="auto"/>
                                <w:left w:val="none" w:sz="0" w:space="0" w:color="auto"/>
                                <w:bottom w:val="none" w:sz="0" w:space="0" w:color="auto"/>
                                <w:right w:val="none" w:sz="0" w:space="0" w:color="auto"/>
                              </w:divBdr>
                            </w:div>
                            <w:div w:id="1971008189">
                              <w:marLeft w:val="720"/>
                              <w:marRight w:val="720"/>
                              <w:marTop w:val="100"/>
                              <w:marBottom w:val="100"/>
                              <w:divBdr>
                                <w:top w:val="none" w:sz="0" w:space="0" w:color="auto"/>
                                <w:left w:val="none" w:sz="0" w:space="0" w:color="auto"/>
                                <w:bottom w:val="none" w:sz="0" w:space="0" w:color="auto"/>
                                <w:right w:val="none" w:sz="0" w:space="0" w:color="auto"/>
                              </w:divBdr>
                            </w:div>
                            <w:div w:id="1971008210">
                              <w:marLeft w:val="720"/>
                              <w:marRight w:val="720"/>
                              <w:marTop w:val="100"/>
                              <w:marBottom w:val="100"/>
                              <w:divBdr>
                                <w:top w:val="none" w:sz="0" w:space="0" w:color="auto"/>
                                <w:left w:val="none" w:sz="0" w:space="0" w:color="auto"/>
                                <w:bottom w:val="none" w:sz="0" w:space="0" w:color="auto"/>
                                <w:right w:val="none" w:sz="0" w:space="0" w:color="auto"/>
                              </w:divBdr>
                              <w:divsChild>
                                <w:div w:id="1971008281">
                                  <w:marLeft w:val="0"/>
                                  <w:marRight w:val="0"/>
                                  <w:marTop w:val="0"/>
                                  <w:marBottom w:val="0"/>
                                  <w:divBdr>
                                    <w:top w:val="none" w:sz="0" w:space="0" w:color="auto"/>
                                    <w:left w:val="none" w:sz="0" w:space="0" w:color="auto"/>
                                    <w:bottom w:val="none" w:sz="0" w:space="0" w:color="auto"/>
                                    <w:right w:val="none" w:sz="0" w:space="0" w:color="auto"/>
                                  </w:divBdr>
                                </w:div>
                              </w:divsChild>
                            </w:div>
                            <w:div w:id="1971008220">
                              <w:marLeft w:val="720"/>
                              <w:marRight w:val="720"/>
                              <w:marTop w:val="100"/>
                              <w:marBottom w:val="100"/>
                              <w:divBdr>
                                <w:top w:val="none" w:sz="0" w:space="0" w:color="auto"/>
                                <w:left w:val="none" w:sz="0" w:space="0" w:color="auto"/>
                                <w:bottom w:val="none" w:sz="0" w:space="0" w:color="auto"/>
                                <w:right w:val="none" w:sz="0" w:space="0" w:color="auto"/>
                              </w:divBdr>
                              <w:divsChild>
                                <w:div w:id="1971008204">
                                  <w:marLeft w:val="0"/>
                                  <w:marRight w:val="0"/>
                                  <w:marTop w:val="0"/>
                                  <w:marBottom w:val="0"/>
                                  <w:divBdr>
                                    <w:top w:val="none" w:sz="0" w:space="0" w:color="auto"/>
                                    <w:left w:val="none" w:sz="0" w:space="0" w:color="auto"/>
                                    <w:bottom w:val="none" w:sz="0" w:space="0" w:color="auto"/>
                                    <w:right w:val="none" w:sz="0" w:space="0" w:color="auto"/>
                                  </w:divBdr>
                                </w:div>
                              </w:divsChild>
                            </w:div>
                            <w:div w:id="1971008224">
                              <w:marLeft w:val="720"/>
                              <w:marRight w:val="720"/>
                              <w:marTop w:val="100"/>
                              <w:marBottom w:val="100"/>
                              <w:divBdr>
                                <w:top w:val="none" w:sz="0" w:space="0" w:color="auto"/>
                                <w:left w:val="none" w:sz="0" w:space="0" w:color="auto"/>
                                <w:bottom w:val="none" w:sz="0" w:space="0" w:color="auto"/>
                                <w:right w:val="none" w:sz="0" w:space="0" w:color="auto"/>
                              </w:divBdr>
                            </w:div>
                            <w:div w:id="1971008226">
                              <w:marLeft w:val="720"/>
                              <w:marRight w:val="720"/>
                              <w:marTop w:val="100"/>
                              <w:marBottom w:val="100"/>
                              <w:divBdr>
                                <w:top w:val="none" w:sz="0" w:space="0" w:color="auto"/>
                                <w:left w:val="none" w:sz="0" w:space="0" w:color="auto"/>
                                <w:bottom w:val="none" w:sz="0" w:space="0" w:color="auto"/>
                                <w:right w:val="none" w:sz="0" w:space="0" w:color="auto"/>
                              </w:divBdr>
                              <w:divsChild>
                                <w:div w:id="1971008163">
                                  <w:marLeft w:val="0"/>
                                  <w:marRight w:val="0"/>
                                  <w:marTop w:val="0"/>
                                  <w:marBottom w:val="0"/>
                                  <w:divBdr>
                                    <w:top w:val="none" w:sz="0" w:space="0" w:color="auto"/>
                                    <w:left w:val="none" w:sz="0" w:space="0" w:color="auto"/>
                                    <w:bottom w:val="none" w:sz="0" w:space="0" w:color="auto"/>
                                    <w:right w:val="none" w:sz="0" w:space="0" w:color="auto"/>
                                  </w:divBdr>
                                </w:div>
                              </w:divsChild>
                            </w:div>
                            <w:div w:id="1971008251">
                              <w:marLeft w:val="720"/>
                              <w:marRight w:val="720"/>
                              <w:marTop w:val="100"/>
                              <w:marBottom w:val="100"/>
                              <w:divBdr>
                                <w:top w:val="none" w:sz="0" w:space="0" w:color="auto"/>
                                <w:left w:val="none" w:sz="0" w:space="0" w:color="auto"/>
                                <w:bottom w:val="none" w:sz="0" w:space="0" w:color="auto"/>
                                <w:right w:val="none" w:sz="0" w:space="0" w:color="auto"/>
                              </w:divBdr>
                              <w:divsChild>
                                <w:div w:id="1971008153">
                                  <w:marLeft w:val="0"/>
                                  <w:marRight w:val="0"/>
                                  <w:marTop w:val="0"/>
                                  <w:marBottom w:val="0"/>
                                  <w:divBdr>
                                    <w:top w:val="none" w:sz="0" w:space="0" w:color="auto"/>
                                    <w:left w:val="none" w:sz="0" w:space="0" w:color="auto"/>
                                    <w:bottom w:val="none" w:sz="0" w:space="0" w:color="auto"/>
                                    <w:right w:val="none" w:sz="0" w:space="0" w:color="auto"/>
                                  </w:divBdr>
                                </w:div>
                              </w:divsChild>
                            </w:div>
                            <w:div w:id="1971008258">
                              <w:marLeft w:val="720"/>
                              <w:marRight w:val="720"/>
                              <w:marTop w:val="100"/>
                              <w:marBottom w:val="100"/>
                              <w:divBdr>
                                <w:top w:val="none" w:sz="0" w:space="0" w:color="auto"/>
                                <w:left w:val="none" w:sz="0" w:space="0" w:color="auto"/>
                                <w:bottom w:val="none" w:sz="0" w:space="0" w:color="auto"/>
                                <w:right w:val="none" w:sz="0" w:space="0" w:color="auto"/>
                              </w:divBdr>
                            </w:div>
                            <w:div w:id="1971008275">
                              <w:marLeft w:val="720"/>
                              <w:marRight w:val="720"/>
                              <w:marTop w:val="100"/>
                              <w:marBottom w:val="100"/>
                              <w:divBdr>
                                <w:top w:val="none" w:sz="0" w:space="0" w:color="auto"/>
                                <w:left w:val="none" w:sz="0" w:space="0" w:color="auto"/>
                                <w:bottom w:val="none" w:sz="0" w:space="0" w:color="auto"/>
                                <w:right w:val="none" w:sz="0" w:space="0" w:color="auto"/>
                              </w:divBdr>
                              <w:divsChild>
                                <w:div w:id="1971008238">
                                  <w:marLeft w:val="0"/>
                                  <w:marRight w:val="0"/>
                                  <w:marTop w:val="0"/>
                                  <w:marBottom w:val="0"/>
                                  <w:divBdr>
                                    <w:top w:val="none" w:sz="0" w:space="0" w:color="auto"/>
                                    <w:left w:val="none" w:sz="0" w:space="0" w:color="auto"/>
                                    <w:bottom w:val="none" w:sz="0" w:space="0" w:color="auto"/>
                                    <w:right w:val="none" w:sz="0" w:space="0" w:color="auto"/>
                                  </w:divBdr>
                                </w:div>
                              </w:divsChild>
                            </w:div>
                            <w:div w:id="1971008278">
                              <w:marLeft w:val="720"/>
                              <w:marRight w:val="720"/>
                              <w:marTop w:val="100"/>
                              <w:marBottom w:val="100"/>
                              <w:divBdr>
                                <w:top w:val="none" w:sz="0" w:space="0" w:color="auto"/>
                                <w:left w:val="none" w:sz="0" w:space="0" w:color="auto"/>
                                <w:bottom w:val="none" w:sz="0" w:space="0" w:color="auto"/>
                                <w:right w:val="none" w:sz="0" w:space="0" w:color="auto"/>
                              </w:divBdr>
                              <w:divsChild>
                                <w:div w:id="1971008197">
                                  <w:marLeft w:val="0"/>
                                  <w:marRight w:val="0"/>
                                  <w:marTop w:val="0"/>
                                  <w:marBottom w:val="0"/>
                                  <w:divBdr>
                                    <w:top w:val="none" w:sz="0" w:space="0" w:color="auto"/>
                                    <w:left w:val="none" w:sz="0" w:space="0" w:color="auto"/>
                                    <w:bottom w:val="none" w:sz="0" w:space="0" w:color="auto"/>
                                    <w:right w:val="none" w:sz="0" w:space="0" w:color="auto"/>
                                  </w:divBdr>
                                </w:div>
                              </w:divsChild>
                            </w:div>
                            <w:div w:id="1971008280">
                              <w:marLeft w:val="720"/>
                              <w:marRight w:val="720"/>
                              <w:marTop w:val="100"/>
                              <w:marBottom w:val="100"/>
                              <w:divBdr>
                                <w:top w:val="none" w:sz="0" w:space="0" w:color="auto"/>
                                <w:left w:val="none" w:sz="0" w:space="0" w:color="auto"/>
                                <w:bottom w:val="none" w:sz="0" w:space="0" w:color="auto"/>
                                <w:right w:val="none" w:sz="0" w:space="0" w:color="auto"/>
                              </w:divBdr>
                              <w:divsChild>
                                <w:div w:id="19710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008252">
      <w:marLeft w:val="0"/>
      <w:marRight w:val="0"/>
      <w:marTop w:val="0"/>
      <w:marBottom w:val="0"/>
      <w:divBdr>
        <w:top w:val="none" w:sz="0" w:space="0" w:color="auto"/>
        <w:left w:val="none" w:sz="0" w:space="0" w:color="auto"/>
        <w:bottom w:val="none" w:sz="0" w:space="0" w:color="auto"/>
        <w:right w:val="none" w:sz="0" w:space="0" w:color="auto"/>
      </w:divBdr>
      <w:divsChild>
        <w:div w:id="1971008249">
          <w:marLeft w:val="0"/>
          <w:marRight w:val="0"/>
          <w:marTop w:val="0"/>
          <w:marBottom w:val="0"/>
          <w:divBdr>
            <w:top w:val="none" w:sz="0" w:space="0" w:color="auto"/>
            <w:left w:val="none" w:sz="0" w:space="0" w:color="auto"/>
            <w:bottom w:val="none" w:sz="0" w:space="0" w:color="auto"/>
            <w:right w:val="none" w:sz="0" w:space="0" w:color="auto"/>
          </w:divBdr>
          <w:divsChild>
            <w:div w:id="1971008279">
              <w:marLeft w:val="0"/>
              <w:marRight w:val="0"/>
              <w:marTop w:val="0"/>
              <w:marBottom w:val="0"/>
              <w:divBdr>
                <w:top w:val="none" w:sz="0" w:space="0" w:color="auto"/>
                <w:left w:val="none" w:sz="0" w:space="0" w:color="auto"/>
                <w:bottom w:val="none" w:sz="0" w:space="0" w:color="auto"/>
                <w:right w:val="none" w:sz="0" w:space="0" w:color="auto"/>
              </w:divBdr>
              <w:divsChild>
                <w:div w:id="1971008247">
                  <w:marLeft w:val="0"/>
                  <w:marRight w:val="0"/>
                  <w:marTop w:val="0"/>
                  <w:marBottom w:val="0"/>
                  <w:divBdr>
                    <w:top w:val="none" w:sz="0" w:space="0" w:color="auto"/>
                    <w:left w:val="none" w:sz="0" w:space="0" w:color="auto"/>
                    <w:bottom w:val="none" w:sz="0" w:space="0" w:color="auto"/>
                    <w:right w:val="none" w:sz="0" w:space="0" w:color="auto"/>
                  </w:divBdr>
                  <w:divsChild>
                    <w:div w:id="1971008260">
                      <w:marLeft w:val="0"/>
                      <w:marRight w:val="0"/>
                      <w:marTop w:val="0"/>
                      <w:marBottom w:val="0"/>
                      <w:divBdr>
                        <w:top w:val="none" w:sz="0" w:space="0" w:color="auto"/>
                        <w:left w:val="none" w:sz="0" w:space="0" w:color="auto"/>
                        <w:bottom w:val="none" w:sz="0" w:space="0" w:color="auto"/>
                        <w:right w:val="none" w:sz="0" w:space="0" w:color="auto"/>
                      </w:divBdr>
                      <w:divsChild>
                        <w:div w:id="19710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08270">
      <w:marLeft w:val="0"/>
      <w:marRight w:val="0"/>
      <w:marTop w:val="0"/>
      <w:marBottom w:val="0"/>
      <w:divBdr>
        <w:top w:val="none" w:sz="0" w:space="0" w:color="auto"/>
        <w:left w:val="none" w:sz="0" w:space="0" w:color="auto"/>
        <w:bottom w:val="none" w:sz="0" w:space="0" w:color="auto"/>
        <w:right w:val="none" w:sz="0" w:space="0" w:color="auto"/>
      </w:divBdr>
    </w:div>
    <w:div w:id="1971008271">
      <w:marLeft w:val="0"/>
      <w:marRight w:val="0"/>
      <w:marTop w:val="0"/>
      <w:marBottom w:val="0"/>
      <w:divBdr>
        <w:top w:val="none" w:sz="0" w:space="0" w:color="auto"/>
        <w:left w:val="none" w:sz="0" w:space="0" w:color="auto"/>
        <w:bottom w:val="none" w:sz="0" w:space="0" w:color="auto"/>
        <w:right w:val="none" w:sz="0" w:space="0" w:color="auto"/>
      </w:divBdr>
    </w:div>
    <w:div w:id="1971008286">
      <w:marLeft w:val="0"/>
      <w:marRight w:val="0"/>
      <w:marTop w:val="0"/>
      <w:marBottom w:val="0"/>
      <w:divBdr>
        <w:top w:val="none" w:sz="0" w:space="0" w:color="auto"/>
        <w:left w:val="none" w:sz="0" w:space="0" w:color="auto"/>
        <w:bottom w:val="none" w:sz="0" w:space="0" w:color="auto"/>
        <w:right w:val="none" w:sz="0" w:space="0" w:color="auto"/>
      </w:divBdr>
    </w:div>
    <w:div w:id="1971008288">
      <w:marLeft w:val="0"/>
      <w:marRight w:val="0"/>
      <w:marTop w:val="0"/>
      <w:marBottom w:val="0"/>
      <w:divBdr>
        <w:top w:val="none" w:sz="0" w:space="0" w:color="auto"/>
        <w:left w:val="none" w:sz="0" w:space="0" w:color="auto"/>
        <w:bottom w:val="none" w:sz="0" w:space="0" w:color="auto"/>
        <w:right w:val="none" w:sz="0" w:space="0" w:color="auto"/>
      </w:divBdr>
      <w:divsChild>
        <w:div w:id="1971008208">
          <w:marLeft w:val="0"/>
          <w:marRight w:val="0"/>
          <w:marTop w:val="0"/>
          <w:marBottom w:val="0"/>
          <w:divBdr>
            <w:top w:val="none" w:sz="0" w:space="0" w:color="auto"/>
            <w:left w:val="none" w:sz="0" w:space="0" w:color="auto"/>
            <w:bottom w:val="none" w:sz="0" w:space="0" w:color="auto"/>
            <w:right w:val="none" w:sz="0" w:space="0" w:color="auto"/>
          </w:divBdr>
          <w:divsChild>
            <w:div w:id="1971008245">
              <w:marLeft w:val="0"/>
              <w:marRight w:val="0"/>
              <w:marTop w:val="0"/>
              <w:marBottom w:val="0"/>
              <w:divBdr>
                <w:top w:val="none" w:sz="0" w:space="0" w:color="auto"/>
                <w:left w:val="none" w:sz="0" w:space="0" w:color="auto"/>
                <w:bottom w:val="none" w:sz="0" w:space="0" w:color="auto"/>
                <w:right w:val="none" w:sz="0" w:space="0" w:color="auto"/>
              </w:divBdr>
              <w:divsChild>
                <w:div w:id="1971008287">
                  <w:marLeft w:val="0"/>
                  <w:marRight w:val="0"/>
                  <w:marTop w:val="0"/>
                  <w:marBottom w:val="0"/>
                  <w:divBdr>
                    <w:top w:val="none" w:sz="0" w:space="0" w:color="auto"/>
                    <w:left w:val="none" w:sz="0" w:space="0" w:color="auto"/>
                    <w:bottom w:val="none" w:sz="0" w:space="0" w:color="auto"/>
                    <w:right w:val="none" w:sz="0" w:space="0" w:color="auto"/>
                  </w:divBdr>
                  <w:divsChild>
                    <w:div w:id="1971008241">
                      <w:marLeft w:val="0"/>
                      <w:marRight w:val="0"/>
                      <w:marTop w:val="0"/>
                      <w:marBottom w:val="0"/>
                      <w:divBdr>
                        <w:top w:val="none" w:sz="0" w:space="0" w:color="auto"/>
                        <w:left w:val="none" w:sz="0" w:space="0" w:color="auto"/>
                        <w:bottom w:val="none" w:sz="0" w:space="0" w:color="auto"/>
                        <w:right w:val="none" w:sz="0" w:space="0" w:color="auto"/>
                      </w:divBdr>
                      <w:divsChild>
                        <w:div w:id="19710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008290">
      <w:marLeft w:val="0"/>
      <w:marRight w:val="0"/>
      <w:marTop w:val="0"/>
      <w:marBottom w:val="0"/>
      <w:divBdr>
        <w:top w:val="none" w:sz="0" w:space="0" w:color="auto"/>
        <w:left w:val="none" w:sz="0" w:space="0" w:color="auto"/>
        <w:bottom w:val="none" w:sz="0" w:space="0" w:color="auto"/>
        <w:right w:val="none" w:sz="0" w:space="0" w:color="auto"/>
      </w:divBdr>
    </w:div>
    <w:div w:id="19710082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dublincore.org/" TargetMode="External"/><Relationship Id="rId26" Type="http://schemas.openxmlformats.org/officeDocument/2006/relationships/image" Target="media/image13.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Thomas.Dirnb&#246;ck@Umweltbundesamt.at" TargetMode="External"/><Relationship Id="rId42" Type="http://schemas.openxmlformats.org/officeDocument/2006/relationships/image" Target="media/image25.pn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com" TargetMode="External"/><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1.png"/><Relationship Id="rId46" Type="http://schemas.openxmlformats.org/officeDocument/2006/relationships/hyperlink" Target="http://www.alter-net.info/POOLED/DOCUMENTS/a208973/I3023v02_LTER_facilities_report_UNIBUC.pdf" TargetMode="External"/><Relationship Id="rId2" Type="http://schemas.openxmlformats.org/officeDocument/2006/relationships/numbering" Target="numbering.xml"/><Relationship Id="rId16" Type="http://schemas.openxmlformats.org/officeDocument/2006/relationships/hyperlink" Target="http://www.enveurope.eu"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coreftp.com/download.html" TargetMode="External"/><Relationship Id="rId40" Type="http://schemas.openxmlformats.org/officeDocument/2006/relationships/image" Target="media/image23.png"/><Relationship Id="rId45" Type="http://schemas.openxmlformats.org/officeDocument/2006/relationships/hyperlink" Target="http://interoperability.ucsd.edu/docs/07Karatsi-Baker-Schleidt-DCC07.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ftp://KU2253_2:lter_member@ftp.umweltbundesamt.at/KnownUsers/2253_2/EnvEurope_DataCollection/"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lter-europe.net/" TargetMode="External"/><Relationship Id="rId31" Type="http://schemas.openxmlformats.org/officeDocument/2006/relationships/image" Target="media/image18.jpeg"/><Relationship Id="rId44" Type="http://schemas.openxmlformats.org/officeDocument/2006/relationships/hyperlink" Target="http://www.ecologyandsociety.org/vol11/iss2/art13/"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ftp://ftp.umweltbundesamt.at/KnownUsers/2253_2/EnvEurope_DataCollection/" TargetMode="External"/><Relationship Id="rId43" Type="http://schemas.openxmlformats.org/officeDocument/2006/relationships/hyperlink" Target="http://www5.umweltbundesamt.at/ALTERNet/index.php?title=Image:Report_LTER_InfoBase_version3_UNIBUC.zip"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52north.org/communities/sensorweb/clients/Thin_SWE_Client/Version_2.0/" TargetMode="External"/><Relationship Id="rId2" Type="http://schemas.openxmlformats.org/officeDocument/2006/relationships/hyperlink" Target="http://www.ymparisto.fi/default.asp?node=6329&amp;lan=en" TargetMode="External"/><Relationship Id="rId1" Type="http://schemas.openxmlformats.org/officeDocument/2006/relationships/hyperlink" Target="http://www.enveurope.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F8ED6-DE7F-46D5-B571-DA025F1A1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11799</Words>
  <Characters>68456</Characters>
  <Application>Microsoft Office Word</Application>
  <DocSecurity>0</DocSecurity>
  <Lines>570</Lines>
  <Paragraphs>160</Paragraphs>
  <ScaleCrop>false</ScaleCrop>
  <HeadingPairs>
    <vt:vector size="2" baseType="variant">
      <vt:variant>
        <vt:lpstr>Titel</vt:lpstr>
      </vt:variant>
      <vt:variant>
        <vt:i4>1</vt:i4>
      </vt:variant>
    </vt:vector>
  </HeadingPairs>
  <TitlesOfParts>
    <vt:vector size="1" baseType="lpstr">
      <vt:lpstr>Status Report on Data Managed</vt:lpstr>
    </vt:vector>
  </TitlesOfParts>
  <Company>Environment Agency Austria</Company>
  <LinksUpToDate>false</LinksUpToDate>
  <CharactersWithSpaces>80095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 Report on Data Managed</dc:title>
  <dc:subject/>
  <dc:creator>Peterseil Johannes</dc:creator>
  <cp:keywords/>
  <dc:description/>
  <cp:lastModifiedBy>Peterseil Johannes</cp:lastModifiedBy>
  <cp:revision>10</cp:revision>
  <cp:lastPrinted>2011-12-01T09:56:00Z</cp:lastPrinted>
  <dcterms:created xsi:type="dcterms:W3CDTF">2011-11-30T12:29:00Z</dcterms:created>
  <dcterms:modified xsi:type="dcterms:W3CDTF">2011-12-01T09:56:00Z</dcterms:modified>
</cp:coreProperties>
</file>